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1686" w14:textId="6BD0BE45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</w:t>
      </w:r>
      <w:r w:rsidR="007B3507">
        <w:rPr>
          <w:rFonts w:eastAsiaTheme="minorHAnsi"/>
          <w:sz w:val="20"/>
          <w:szCs w:val="20"/>
          <w:lang w:eastAsia="en-US"/>
        </w:rPr>
        <w:t>5</w:t>
      </w:r>
      <w:r w:rsidR="00A96DBE">
        <w:rPr>
          <w:rFonts w:eastAsiaTheme="minorHAnsi"/>
          <w:sz w:val="20"/>
          <w:szCs w:val="20"/>
          <w:lang w:eastAsia="en-US"/>
        </w:rPr>
        <w:t>-01</w:t>
      </w:r>
      <w:r w:rsidR="000A37EE">
        <w:rPr>
          <w:rFonts w:eastAsiaTheme="minorHAnsi"/>
          <w:sz w:val="20"/>
          <w:szCs w:val="20"/>
          <w:lang w:eastAsia="en-US"/>
        </w:rPr>
        <w:t>/</w:t>
      </w:r>
      <w:r w:rsidR="007B3507">
        <w:rPr>
          <w:rFonts w:eastAsiaTheme="minorHAnsi"/>
          <w:sz w:val="20"/>
          <w:szCs w:val="20"/>
          <w:lang w:eastAsia="en-US"/>
        </w:rPr>
        <w:t>0</w:t>
      </w:r>
      <w:r w:rsidR="00086049">
        <w:rPr>
          <w:rFonts w:eastAsiaTheme="minorHAnsi"/>
          <w:sz w:val="20"/>
          <w:szCs w:val="20"/>
          <w:lang w:eastAsia="en-US"/>
        </w:rPr>
        <w:t>4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41F1CF8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</w:t>
      </w:r>
      <w:r w:rsidR="008D2EEC">
        <w:rPr>
          <w:rFonts w:eastAsiaTheme="minorHAnsi"/>
          <w:sz w:val="20"/>
          <w:szCs w:val="20"/>
          <w:lang w:eastAsia="en-US"/>
        </w:rPr>
        <w:t>2</w:t>
      </w:r>
    </w:p>
    <w:p w14:paraId="6ED2B081" w14:textId="7F1AAF31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086049">
        <w:rPr>
          <w:b/>
          <w:bCs/>
          <w:sz w:val="20"/>
          <w:szCs w:val="20"/>
        </w:rPr>
        <w:t>03.02.2025.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6B4035C3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7B3507">
        <w:rPr>
          <w:rFonts w:eastAsiaTheme="minorEastAsia"/>
          <w:b/>
          <w:sz w:val="20"/>
          <w:szCs w:val="20"/>
        </w:rPr>
        <w:t>3</w:t>
      </w:r>
      <w:r w:rsidR="00086049">
        <w:rPr>
          <w:rFonts w:eastAsiaTheme="minorEastAsia"/>
          <w:b/>
          <w:sz w:val="20"/>
          <w:szCs w:val="20"/>
        </w:rPr>
        <w:t>1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086049">
        <w:rPr>
          <w:rFonts w:eastAsiaTheme="minorEastAsia"/>
          <w:b/>
          <w:sz w:val="20"/>
          <w:szCs w:val="20"/>
          <w:u w:val="single"/>
        </w:rPr>
        <w:t>03.02.</w:t>
      </w:r>
      <w:r w:rsidR="007B3507">
        <w:rPr>
          <w:rFonts w:eastAsiaTheme="minorEastAsia"/>
          <w:b/>
          <w:sz w:val="20"/>
          <w:szCs w:val="20"/>
          <w:u w:val="single"/>
        </w:rPr>
        <w:t>2025.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="00F700CD">
        <w:rPr>
          <w:rFonts w:eastAsiaTheme="minorEastAsia"/>
          <w:b/>
          <w:sz w:val="20"/>
          <w:szCs w:val="20"/>
        </w:rPr>
        <w:t xml:space="preserve"> </w:t>
      </w:r>
      <w:r w:rsidR="00641B45">
        <w:rPr>
          <w:rFonts w:eastAsiaTheme="minorEastAsia"/>
          <w:b/>
          <w:sz w:val="20"/>
          <w:szCs w:val="20"/>
        </w:rPr>
        <w:t xml:space="preserve"> </w:t>
      </w:r>
      <w:r w:rsidR="00F16207">
        <w:rPr>
          <w:rFonts w:eastAsiaTheme="minorEastAsia"/>
          <w:b/>
          <w:sz w:val="20"/>
          <w:szCs w:val="20"/>
        </w:rPr>
        <w:t xml:space="preserve">na lokaciji Goljak 2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="00B535D9">
        <w:rPr>
          <w:rFonts w:eastAsiaTheme="minorEastAsia"/>
          <w:b/>
          <w:sz w:val="20"/>
          <w:szCs w:val="20"/>
          <w:u w:val="single"/>
        </w:rPr>
        <w:t>1</w:t>
      </w:r>
      <w:r w:rsidR="00F700CD">
        <w:rPr>
          <w:rFonts w:eastAsiaTheme="minorEastAsia"/>
          <w:b/>
          <w:sz w:val="20"/>
          <w:szCs w:val="20"/>
          <w:u w:val="single"/>
        </w:rPr>
        <w:t>7,00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sati</w:t>
      </w:r>
    </w:p>
    <w:p w14:paraId="76CD9453" w14:textId="0DB2AD0E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="005C416A">
        <w:rPr>
          <w:rFonts w:eastAsiaTheme="minorEastAsia"/>
          <w:bCs/>
          <w:sz w:val="20"/>
          <w:szCs w:val="20"/>
        </w:rPr>
        <w:t xml:space="preserve">gđa. </w:t>
      </w:r>
      <w:r w:rsidR="002D3E34">
        <w:rPr>
          <w:rFonts w:eastAsiaTheme="minorEastAsia"/>
          <w:bCs/>
          <w:sz w:val="20"/>
          <w:szCs w:val="20"/>
        </w:rPr>
        <w:t>Melita Tatar</w:t>
      </w:r>
    </w:p>
    <w:p w14:paraId="47C01C4E" w14:textId="4183768E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Nazočni članovi:</w:t>
      </w:r>
      <w:r w:rsidR="002D3E34">
        <w:rPr>
          <w:rFonts w:eastAsiaTheme="minorEastAsia"/>
          <w:b/>
          <w:sz w:val="20"/>
          <w:szCs w:val="20"/>
        </w:rPr>
        <w:t xml:space="preserve"> </w:t>
      </w:r>
      <w:r w:rsidR="002D3E34">
        <w:rPr>
          <w:rFonts w:eastAsiaTheme="minorEastAsia"/>
          <w:bCs/>
          <w:sz w:val="20"/>
          <w:szCs w:val="20"/>
        </w:rPr>
        <w:t>gđa. Melita Tatar,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 xml:space="preserve">gosp. Hrvoje Lovelos Slovinac, </w:t>
      </w:r>
      <w:r w:rsidR="00F700CD">
        <w:rPr>
          <w:rFonts w:eastAsiaTheme="minorEastAsia"/>
          <w:bCs/>
          <w:sz w:val="20"/>
          <w:szCs w:val="20"/>
        </w:rPr>
        <w:t xml:space="preserve">gđa. </w:t>
      </w:r>
      <w:r w:rsidR="00FA4FCD">
        <w:rPr>
          <w:rFonts w:eastAsiaTheme="minorEastAsia"/>
          <w:bCs/>
          <w:sz w:val="20"/>
          <w:szCs w:val="20"/>
        </w:rPr>
        <w:t xml:space="preserve">Andrea Božić, gđa. </w:t>
      </w:r>
      <w:r w:rsidR="00F16207">
        <w:rPr>
          <w:rFonts w:eastAsiaTheme="minorEastAsia"/>
          <w:bCs/>
          <w:sz w:val="20"/>
          <w:szCs w:val="20"/>
        </w:rPr>
        <w:t>Marija Šalić, gđa. Julijana Šoć, gđa. Lukre</w:t>
      </w:r>
      <w:r w:rsidR="003603FA">
        <w:rPr>
          <w:rFonts w:eastAsiaTheme="minorEastAsia"/>
          <w:bCs/>
          <w:sz w:val="20"/>
          <w:szCs w:val="20"/>
        </w:rPr>
        <w:t>cija Jakuš</w:t>
      </w:r>
      <w:r w:rsidR="006629B3">
        <w:rPr>
          <w:rFonts w:eastAsiaTheme="minorEastAsia"/>
          <w:bCs/>
          <w:sz w:val="20"/>
          <w:szCs w:val="20"/>
        </w:rPr>
        <w:t>, gđa. Andrea Fajdetić</w:t>
      </w:r>
    </w:p>
    <w:p w14:paraId="51A41E6A" w14:textId="0ED8D49E" w:rsidR="006B3A75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O</w:t>
      </w:r>
      <w:r w:rsidR="004B5870">
        <w:rPr>
          <w:rFonts w:eastAsiaTheme="minorEastAsia"/>
          <w:b/>
          <w:sz w:val="20"/>
          <w:szCs w:val="20"/>
        </w:rPr>
        <w:t>pravdano</w:t>
      </w:r>
      <w:r w:rsidR="006B3A75" w:rsidRPr="0059065C">
        <w:rPr>
          <w:rFonts w:eastAsiaTheme="minorEastAsia"/>
          <w:b/>
          <w:sz w:val="20"/>
          <w:szCs w:val="20"/>
        </w:rPr>
        <w:t xml:space="preserve"> nenazočni članovi:</w:t>
      </w:r>
      <w:r w:rsidR="006B3A75">
        <w:rPr>
          <w:rFonts w:eastAsiaTheme="minorEastAsia"/>
          <w:bCs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>/</w:t>
      </w:r>
    </w:p>
    <w:p w14:paraId="13B96142" w14:textId="5BB5EBFE" w:rsidR="00B535D9" w:rsidRPr="00D7174A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B535D9">
        <w:rPr>
          <w:rFonts w:eastAsiaTheme="minorEastAsia"/>
          <w:b/>
          <w:sz w:val="20"/>
          <w:szCs w:val="20"/>
        </w:rPr>
        <w:t>Ostali nazočni:</w:t>
      </w:r>
      <w:r>
        <w:rPr>
          <w:rFonts w:eastAsiaTheme="minorEastAsia"/>
          <w:bCs/>
          <w:sz w:val="20"/>
          <w:szCs w:val="20"/>
        </w:rPr>
        <w:t xml:space="preserve"> </w:t>
      </w:r>
      <w:r w:rsidR="00086049">
        <w:rPr>
          <w:rFonts w:eastAsiaTheme="minorEastAsia"/>
          <w:bCs/>
          <w:sz w:val="20"/>
          <w:szCs w:val="20"/>
        </w:rPr>
        <w:t>gosp. Roberto Franc, voditelj računovodstva (2. točka dnevnog reda), gosp. Željko Kranjec, ravnatelj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55D07F9D" w14:textId="4E6A37F2" w:rsidR="00B00E61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2D3E34">
        <w:rPr>
          <w:rFonts w:eastAsiaTheme="minorEastAsia"/>
          <w:sz w:val="20"/>
          <w:szCs w:val="20"/>
        </w:rPr>
        <w:t>Tatar</w:t>
      </w:r>
      <w:r w:rsidR="00F53F25">
        <w:rPr>
          <w:rFonts w:eastAsiaTheme="minorEastAsia"/>
          <w:sz w:val="20"/>
          <w:szCs w:val="20"/>
        </w:rPr>
        <w:t xml:space="preserve"> </w:t>
      </w:r>
      <w:r w:rsidR="002D3E34">
        <w:rPr>
          <w:rFonts w:eastAsiaTheme="minorEastAsia"/>
          <w:sz w:val="20"/>
          <w:szCs w:val="20"/>
        </w:rPr>
        <w:t>je</w:t>
      </w:r>
      <w:r w:rsidR="00F53F25">
        <w:rPr>
          <w:rFonts w:eastAsiaTheme="minorEastAsia"/>
          <w:sz w:val="20"/>
          <w:szCs w:val="20"/>
        </w:rPr>
        <w:t xml:space="preserve"> utvrdila da je prisutan dovoljan broj članova za pravovaljano odlučivanje.</w:t>
      </w:r>
    </w:p>
    <w:p w14:paraId="5620EB1C" w14:textId="5A2F76A1" w:rsidR="003C48B6" w:rsidRPr="00E31FAF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E31FAF">
        <w:rPr>
          <w:rFonts w:eastAsiaTheme="minorEastAsia"/>
          <w:b/>
          <w:sz w:val="20"/>
          <w:szCs w:val="20"/>
        </w:rPr>
        <w:t>DNEVNI RED</w:t>
      </w:r>
    </w:p>
    <w:p w14:paraId="5C0D62CB" w14:textId="53521F74" w:rsidR="00B33493" w:rsidRPr="00B33493" w:rsidRDefault="00B33493" w:rsidP="00B33493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B33493">
        <w:rPr>
          <w:rFonts w:eastAsiaTheme="minorEastAsia"/>
          <w:b/>
          <w:bCs/>
          <w:sz w:val="20"/>
          <w:szCs w:val="20"/>
        </w:rPr>
        <w:t>Predloženi dnevni red:</w:t>
      </w:r>
    </w:p>
    <w:p w14:paraId="0893F8C4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Verifikacija zapisnika sa 30. sjednice</w:t>
      </w:r>
    </w:p>
    <w:p w14:paraId="2FBB23B6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Predsjednik školskog odbora</w:t>
      </w:r>
    </w:p>
    <w:p w14:paraId="3955D2E9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Zapisnik sa 30. sjednice i Skraćeni zapisnik sa 31. sjednice</w:t>
      </w:r>
    </w:p>
    <w:p w14:paraId="2C890DA9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</w:p>
    <w:p w14:paraId="20DDDE25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Financijski izvještaj za 2024. godinu</w:t>
      </w:r>
    </w:p>
    <w:p w14:paraId="7A9FEB6F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Voditelj računovodstva</w:t>
      </w:r>
    </w:p>
    <w:p w14:paraId="6417F1CA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Financijski izvještaj za 2024. godinu</w:t>
      </w:r>
    </w:p>
    <w:p w14:paraId="05A3C4F4" w14:textId="77777777" w:rsidR="00B33493" w:rsidRPr="00B33493" w:rsidRDefault="00B33493" w:rsidP="00B33493">
      <w:pPr>
        <w:rPr>
          <w:i/>
          <w:iCs/>
          <w:sz w:val="20"/>
          <w:szCs w:val="20"/>
        </w:rPr>
      </w:pPr>
    </w:p>
    <w:p w14:paraId="76C76DB3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Predstavljanje kandidata i programa rada za mandatno razdoblje kandidata za ravnatelja/icu Centra za odgoj i obrazovanje „Goljak“</w:t>
      </w:r>
    </w:p>
    <w:p w14:paraId="5BC85A8C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Kandidat</w:t>
      </w:r>
    </w:p>
    <w:p w14:paraId="304683B4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Program rada za mandatno razdoblje</w:t>
      </w:r>
    </w:p>
    <w:p w14:paraId="1C3757E0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</w:p>
    <w:p w14:paraId="1232EACB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Odlučivanje o imenovanju ravnatelja javnim glasovanjem</w:t>
      </w:r>
    </w:p>
    <w:p w14:paraId="46662CFC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Svaki član</w:t>
      </w:r>
    </w:p>
    <w:p w14:paraId="58D8A513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Zaključak o zauzimanju stajališta Učiteljskog vijeća, Zbora radnika i Vijeća roditelja</w:t>
      </w:r>
    </w:p>
    <w:p w14:paraId="0A41A877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</w:p>
    <w:p w14:paraId="13E8998D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Donošenje Odluke o imenovanju ravnatelja</w:t>
      </w:r>
    </w:p>
    <w:p w14:paraId="5D57722A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Nositelj obrazloženja: Predsjednik Školskog odbora</w:t>
      </w:r>
    </w:p>
    <w:p w14:paraId="7EC39B15" w14:textId="77777777" w:rsidR="00B33493" w:rsidRPr="00B33493" w:rsidRDefault="00B33493" w:rsidP="00B33493">
      <w:pPr>
        <w:pStyle w:val="Odlomakpopisa"/>
        <w:rPr>
          <w:i/>
          <w:iCs/>
          <w:sz w:val="20"/>
          <w:szCs w:val="20"/>
        </w:rPr>
      </w:pPr>
      <w:r w:rsidRPr="00B33493">
        <w:rPr>
          <w:i/>
          <w:iCs/>
          <w:sz w:val="20"/>
          <w:szCs w:val="20"/>
        </w:rPr>
        <w:t>Privitak: /</w:t>
      </w:r>
    </w:p>
    <w:p w14:paraId="31216F10" w14:textId="77777777" w:rsidR="00B33493" w:rsidRPr="00B33493" w:rsidRDefault="00B33493" w:rsidP="00B33493">
      <w:pPr>
        <w:rPr>
          <w:i/>
          <w:iCs/>
          <w:sz w:val="20"/>
          <w:szCs w:val="20"/>
        </w:rPr>
      </w:pPr>
    </w:p>
    <w:p w14:paraId="6AAE8B28" w14:textId="77777777" w:rsidR="00B33493" w:rsidRPr="00B33493" w:rsidRDefault="00B33493" w:rsidP="00B33493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B33493">
        <w:rPr>
          <w:b/>
          <w:bCs/>
          <w:sz w:val="20"/>
          <w:szCs w:val="20"/>
        </w:rPr>
        <w:t>Slobodna riječ</w:t>
      </w:r>
    </w:p>
    <w:p w14:paraId="5053C00F" w14:textId="77777777" w:rsidR="000A37EE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5F63E1BF" w14:textId="6653C92F" w:rsidR="00FA4FCD" w:rsidRDefault="00E05F15" w:rsidP="00AA1944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Dnevni red jednoglasno je usvojen</w:t>
      </w:r>
      <w:r w:rsidR="00651A9B">
        <w:rPr>
          <w:rFonts w:eastAsiaTheme="minorEastAsia"/>
          <w:sz w:val="20"/>
          <w:szCs w:val="20"/>
        </w:rPr>
        <w:t>.</w:t>
      </w:r>
    </w:p>
    <w:p w14:paraId="52E2E807" w14:textId="77777777" w:rsidR="000A37EE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007A53A2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110A8449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18CA3F9E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27E7E38C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5C871241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1CDFC51A" w14:textId="77777777" w:rsidR="00B33493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45D26767" w14:textId="77777777" w:rsidR="00B33493" w:rsidRPr="00AA1944" w:rsidRDefault="00B33493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lastRenderedPageBreak/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1C6CCC" w14:textId="5E5C07EE" w:rsidR="00651A9B" w:rsidRPr="00F5202B" w:rsidRDefault="00651A9B" w:rsidP="00651A9B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i Skraćeni zapisnik sa </w:t>
      </w:r>
      <w:r w:rsidR="00B33493">
        <w:rPr>
          <w:rFonts w:eastAsiaTheme="minorEastAsia"/>
          <w:sz w:val="20"/>
          <w:szCs w:val="20"/>
        </w:rPr>
        <w:t>30</w:t>
      </w:r>
      <w:r>
        <w:rPr>
          <w:rFonts w:eastAsiaTheme="minorEastAsia"/>
          <w:sz w:val="20"/>
          <w:szCs w:val="20"/>
        </w:rPr>
        <w:t>. sjednice jednoglasno su usvojeni (7 glasova ZA).</w:t>
      </w:r>
    </w:p>
    <w:p w14:paraId="476474E4" w14:textId="67393DDE" w:rsidR="003C48B6" w:rsidRPr="00651A9B" w:rsidRDefault="003C48B6" w:rsidP="00651A9B">
      <w:pPr>
        <w:spacing w:after="160" w:line="256" w:lineRule="auto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8AAA2DB" w14:textId="1DCBEFC9" w:rsidR="006D6595" w:rsidRDefault="00B33493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Financijsko izvješće za 2024. godinu jednoglasno je usvojeno (7 glasova ZA).</w:t>
      </w:r>
    </w:p>
    <w:p w14:paraId="0B9827E7" w14:textId="77777777" w:rsidR="00FA2065" w:rsidRDefault="00FA2065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80BADE1" w14:textId="27231CCF" w:rsidR="006D6595" w:rsidRPr="00D7174A" w:rsidRDefault="006D6595" w:rsidP="006D6595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7DFD2DF8" w14:textId="6C80BEBF" w:rsidR="002C409D" w:rsidRDefault="00B33493" w:rsidP="002C409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Nije bilo donesenih odluka ili zaključaka.</w:t>
      </w:r>
    </w:p>
    <w:p w14:paraId="6960DD37" w14:textId="77777777" w:rsidR="009F3129" w:rsidRDefault="009F3129" w:rsidP="002C409D">
      <w:pPr>
        <w:jc w:val="both"/>
        <w:rPr>
          <w:rFonts w:eastAsiaTheme="minorEastAsia"/>
          <w:sz w:val="20"/>
          <w:szCs w:val="20"/>
        </w:rPr>
      </w:pPr>
    </w:p>
    <w:p w14:paraId="1B466A8D" w14:textId="2FC3827A" w:rsidR="00B33493" w:rsidRPr="00D7174A" w:rsidRDefault="00B33493" w:rsidP="00B3349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77726C6D" w14:textId="31F581D8" w:rsidR="00B33493" w:rsidRDefault="00B60D17" w:rsidP="00B33493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Javnim glasovanjem dizanjem ruke članovi su glasali za kandidata gosp. Željka Kranjeca</w:t>
      </w:r>
      <w:r w:rsidR="0080397A">
        <w:rPr>
          <w:rFonts w:eastAsiaTheme="minorEastAsia"/>
          <w:sz w:val="20"/>
          <w:szCs w:val="20"/>
        </w:rPr>
        <w:t xml:space="preserve"> te jednoglasno (7 glasova ZA) izabrali gosp. Željka Kranjeca za ravnatelja Centra za odgoj i obrazovanje „Goljak“.</w:t>
      </w:r>
    </w:p>
    <w:p w14:paraId="308311F1" w14:textId="77777777" w:rsidR="0080397A" w:rsidRDefault="0080397A" w:rsidP="00B33493">
      <w:pPr>
        <w:jc w:val="both"/>
        <w:rPr>
          <w:rFonts w:eastAsiaTheme="minorEastAsia"/>
          <w:sz w:val="20"/>
          <w:szCs w:val="20"/>
        </w:rPr>
      </w:pPr>
    </w:p>
    <w:p w14:paraId="524FAB4A" w14:textId="521D42BD" w:rsidR="0080397A" w:rsidRPr="00D7174A" w:rsidRDefault="0080397A" w:rsidP="0080397A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5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556B0CA6" w14:textId="0B3C5500" w:rsidR="0080397A" w:rsidRDefault="005F758A" w:rsidP="0080397A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Jednoglasno je (7 glasova ZA) d</w:t>
      </w:r>
      <w:r w:rsidR="0080397A">
        <w:rPr>
          <w:rFonts w:eastAsiaTheme="minorEastAsia"/>
          <w:sz w:val="20"/>
          <w:szCs w:val="20"/>
        </w:rPr>
        <w:t xml:space="preserve">onesena je Odluka o imenovanju </w:t>
      </w:r>
      <w:r>
        <w:rPr>
          <w:rFonts w:eastAsiaTheme="minorEastAsia"/>
          <w:sz w:val="20"/>
          <w:szCs w:val="20"/>
        </w:rPr>
        <w:t>gosp. Željka Kranjeca ravnateljem Centra za odgoj i obrazovanje „Goljak“ koja će se, skupa sa ostalom propisanom dokumentacijom, dostaviti na prethodnu suglasnost ministru Ministarstva znanosti, obrazovanja i mladih.</w:t>
      </w:r>
    </w:p>
    <w:p w14:paraId="47F9B98A" w14:textId="77777777" w:rsidR="0080397A" w:rsidRDefault="0080397A" w:rsidP="00B33493">
      <w:pPr>
        <w:jc w:val="both"/>
        <w:rPr>
          <w:rFonts w:eastAsiaTheme="minorEastAsia"/>
          <w:sz w:val="20"/>
          <w:szCs w:val="20"/>
        </w:rPr>
      </w:pPr>
    </w:p>
    <w:p w14:paraId="6BAEFD83" w14:textId="6750EA91" w:rsidR="005F758A" w:rsidRPr="00D7174A" w:rsidRDefault="005F758A" w:rsidP="005F758A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6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334073F1" w14:textId="77777777" w:rsidR="005F758A" w:rsidRDefault="005F758A" w:rsidP="005F758A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Nije bilo donesenih odluka ili zaključaka.</w:t>
      </w:r>
    </w:p>
    <w:p w14:paraId="380E5799" w14:textId="77777777" w:rsidR="009F3129" w:rsidRDefault="009F3129" w:rsidP="002C409D">
      <w:pPr>
        <w:jc w:val="both"/>
        <w:rPr>
          <w:rFonts w:eastAsiaTheme="minorEastAsia"/>
          <w:sz w:val="20"/>
          <w:szCs w:val="20"/>
        </w:rPr>
      </w:pPr>
    </w:p>
    <w:p w14:paraId="20B76D4F" w14:textId="77777777" w:rsidR="008A5AD8" w:rsidRPr="00D7174A" w:rsidRDefault="008A5AD8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</w:p>
    <w:p w14:paraId="1531FCC6" w14:textId="3035BC32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Sjednica je zaključena u </w:t>
      </w:r>
      <w:r w:rsidR="005F758A">
        <w:rPr>
          <w:rFonts w:eastAsiaTheme="minorEastAsia"/>
          <w:b/>
          <w:sz w:val="20"/>
          <w:szCs w:val="20"/>
        </w:rPr>
        <w:t>18,45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56A1469" w14:textId="60F0C127" w:rsidR="002A37CD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5F41678F" w14:textId="33BBDBE9" w:rsidR="002C409D" w:rsidRPr="00D7174A" w:rsidRDefault="002C409D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0C120957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>Predsjednica Školskog odbora</w:t>
      </w:r>
    </w:p>
    <w:p w14:paraId="2F4468E9" w14:textId="45A5A8EF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</w:t>
      </w:r>
      <w:r w:rsidR="004911E7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__________________      </w:t>
      </w:r>
    </w:p>
    <w:p w14:paraId="73908E7F" w14:textId="7F4E9FE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Andrea Božić, </w:t>
      </w:r>
      <w:r w:rsidR="000E7DA8">
        <w:rPr>
          <w:rFonts w:eastAsiaTheme="minorEastAsia"/>
          <w:b/>
          <w:sz w:val="20"/>
          <w:szCs w:val="20"/>
        </w:rPr>
        <w:t>mag.</w:t>
      </w:r>
      <w:r w:rsidRPr="00D7174A">
        <w:rPr>
          <w:rFonts w:eastAsiaTheme="minorEastAsia"/>
          <w:b/>
          <w:sz w:val="20"/>
          <w:szCs w:val="20"/>
        </w:rPr>
        <w:t xml:space="preserve"> admin. publ.                                              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18A4" w14:textId="77777777" w:rsidR="00A81B45" w:rsidRDefault="00A81B45" w:rsidP="0034050F">
      <w:r>
        <w:separator/>
      </w:r>
    </w:p>
  </w:endnote>
  <w:endnote w:type="continuationSeparator" w:id="0">
    <w:p w14:paraId="1531E5EE" w14:textId="77777777" w:rsidR="00A81B45" w:rsidRDefault="00A81B45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BB27" w14:textId="77777777" w:rsidR="00A81B45" w:rsidRDefault="00A81B45" w:rsidP="0034050F">
      <w:r>
        <w:separator/>
      </w:r>
    </w:p>
  </w:footnote>
  <w:footnote w:type="continuationSeparator" w:id="0">
    <w:p w14:paraId="32B5AC03" w14:textId="77777777" w:rsidR="00A81B45" w:rsidRDefault="00A81B45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3886C09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3883">
    <w:abstractNumId w:val="13"/>
  </w:num>
  <w:num w:numId="2" w16cid:durableId="12571278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88140">
    <w:abstractNumId w:val="12"/>
  </w:num>
  <w:num w:numId="4" w16cid:durableId="1425608570">
    <w:abstractNumId w:val="15"/>
  </w:num>
  <w:num w:numId="5" w16cid:durableId="1476725009">
    <w:abstractNumId w:val="6"/>
  </w:num>
  <w:num w:numId="6" w16cid:durableId="699472932">
    <w:abstractNumId w:val="2"/>
  </w:num>
  <w:num w:numId="7" w16cid:durableId="1870142643">
    <w:abstractNumId w:val="7"/>
  </w:num>
  <w:num w:numId="8" w16cid:durableId="917790135">
    <w:abstractNumId w:val="14"/>
  </w:num>
  <w:num w:numId="9" w16cid:durableId="244649071">
    <w:abstractNumId w:val="0"/>
  </w:num>
  <w:num w:numId="10" w16cid:durableId="220946410">
    <w:abstractNumId w:val="9"/>
  </w:num>
  <w:num w:numId="11" w16cid:durableId="893271209">
    <w:abstractNumId w:val="3"/>
  </w:num>
  <w:num w:numId="12" w16cid:durableId="942492952">
    <w:abstractNumId w:val="4"/>
  </w:num>
  <w:num w:numId="13" w16cid:durableId="875047541">
    <w:abstractNumId w:val="19"/>
  </w:num>
  <w:num w:numId="14" w16cid:durableId="1293248834">
    <w:abstractNumId w:val="1"/>
  </w:num>
  <w:num w:numId="15" w16cid:durableId="1466773565">
    <w:abstractNumId w:val="17"/>
  </w:num>
  <w:num w:numId="16" w16cid:durableId="1783844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64530">
    <w:abstractNumId w:val="20"/>
  </w:num>
  <w:num w:numId="18" w16cid:durableId="275404523">
    <w:abstractNumId w:val="5"/>
  </w:num>
  <w:num w:numId="19" w16cid:durableId="353922716">
    <w:abstractNumId w:val="11"/>
  </w:num>
  <w:num w:numId="20" w16cid:durableId="1501236640">
    <w:abstractNumId w:val="8"/>
  </w:num>
  <w:num w:numId="21" w16cid:durableId="353042979">
    <w:abstractNumId w:val="21"/>
  </w:num>
  <w:num w:numId="22" w16cid:durableId="1616978683">
    <w:abstractNumId w:val="16"/>
  </w:num>
  <w:num w:numId="23" w16cid:durableId="1096095092">
    <w:abstractNumId w:val="10"/>
  </w:num>
  <w:num w:numId="24" w16cid:durableId="334962430">
    <w:abstractNumId w:val="8"/>
  </w:num>
  <w:num w:numId="25" w16cid:durableId="189211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2310"/>
    <w:rsid w:val="000325C6"/>
    <w:rsid w:val="000352ED"/>
    <w:rsid w:val="00047AF1"/>
    <w:rsid w:val="000544AD"/>
    <w:rsid w:val="00064B46"/>
    <w:rsid w:val="000716EC"/>
    <w:rsid w:val="00085125"/>
    <w:rsid w:val="000852F6"/>
    <w:rsid w:val="00086049"/>
    <w:rsid w:val="00086C6D"/>
    <w:rsid w:val="000A37EE"/>
    <w:rsid w:val="000C3B13"/>
    <w:rsid w:val="000E312A"/>
    <w:rsid w:val="000E3C35"/>
    <w:rsid w:val="000E7765"/>
    <w:rsid w:val="000E7DA8"/>
    <w:rsid w:val="000F4C0D"/>
    <w:rsid w:val="0012660F"/>
    <w:rsid w:val="0013074B"/>
    <w:rsid w:val="00157322"/>
    <w:rsid w:val="0016169E"/>
    <w:rsid w:val="00171221"/>
    <w:rsid w:val="001808EE"/>
    <w:rsid w:val="00181D01"/>
    <w:rsid w:val="00182DCF"/>
    <w:rsid w:val="001A138D"/>
    <w:rsid w:val="001D2140"/>
    <w:rsid w:val="001D64F6"/>
    <w:rsid w:val="001E69B0"/>
    <w:rsid w:val="001E7C01"/>
    <w:rsid w:val="0020580C"/>
    <w:rsid w:val="00211A4F"/>
    <w:rsid w:val="002157CC"/>
    <w:rsid w:val="00221040"/>
    <w:rsid w:val="002212CF"/>
    <w:rsid w:val="00234EFE"/>
    <w:rsid w:val="00243BA0"/>
    <w:rsid w:val="002564D6"/>
    <w:rsid w:val="00270443"/>
    <w:rsid w:val="00272C37"/>
    <w:rsid w:val="00273E6F"/>
    <w:rsid w:val="002A23A1"/>
    <w:rsid w:val="002A37CD"/>
    <w:rsid w:val="002B02BB"/>
    <w:rsid w:val="002C409D"/>
    <w:rsid w:val="002D367D"/>
    <w:rsid w:val="002D3E34"/>
    <w:rsid w:val="002F14E7"/>
    <w:rsid w:val="002F49F8"/>
    <w:rsid w:val="002F6169"/>
    <w:rsid w:val="00305902"/>
    <w:rsid w:val="00317220"/>
    <w:rsid w:val="00323415"/>
    <w:rsid w:val="003330C8"/>
    <w:rsid w:val="0034050F"/>
    <w:rsid w:val="00340CFA"/>
    <w:rsid w:val="00340E2B"/>
    <w:rsid w:val="0034577E"/>
    <w:rsid w:val="003475BF"/>
    <w:rsid w:val="00356B6C"/>
    <w:rsid w:val="003603FA"/>
    <w:rsid w:val="00363387"/>
    <w:rsid w:val="00364363"/>
    <w:rsid w:val="003722F8"/>
    <w:rsid w:val="00386C35"/>
    <w:rsid w:val="00397D38"/>
    <w:rsid w:val="003B1C71"/>
    <w:rsid w:val="003C1762"/>
    <w:rsid w:val="003C195D"/>
    <w:rsid w:val="003C48B6"/>
    <w:rsid w:val="003D4CEB"/>
    <w:rsid w:val="003F0283"/>
    <w:rsid w:val="0040082E"/>
    <w:rsid w:val="004227CF"/>
    <w:rsid w:val="00441935"/>
    <w:rsid w:val="00451540"/>
    <w:rsid w:val="0045334B"/>
    <w:rsid w:val="004753FB"/>
    <w:rsid w:val="004756CD"/>
    <w:rsid w:val="004911E7"/>
    <w:rsid w:val="004951EC"/>
    <w:rsid w:val="004B241D"/>
    <w:rsid w:val="004B3022"/>
    <w:rsid w:val="004B5870"/>
    <w:rsid w:val="004C20C3"/>
    <w:rsid w:val="004C6407"/>
    <w:rsid w:val="004D015F"/>
    <w:rsid w:val="004D665C"/>
    <w:rsid w:val="004D67A3"/>
    <w:rsid w:val="004D6C8A"/>
    <w:rsid w:val="004D7AC8"/>
    <w:rsid w:val="00506546"/>
    <w:rsid w:val="00516125"/>
    <w:rsid w:val="00517C2B"/>
    <w:rsid w:val="00533DB0"/>
    <w:rsid w:val="00552B4A"/>
    <w:rsid w:val="0056062B"/>
    <w:rsid w:val="005644C3"/>
    <w:rsid w:val="00575E9E"/>
    <w:rsid w:val="005779BC"/>
    <w:rsid w:val="00584424"/>
    <w:rsid w:val="0059065C"/>
    <w:rsid w:val="00593D5D"/>
    <w:rsid w:val="005A455A"/>
    <w:rsid w:val="005A6C36"/>
    <w:rsid w:val="005B25EF"/>
    <w:rsid w:val="005B28F2"/>
    <w:rsid w:val="005B3511"/>
    <w:rsid w:val="005C1B76"/>
    <w:rsid w:val="005C313A"/>
    <w:rsid w:val="005C416A"/>
    <w:rsid w:val="005C4FCB"/>
    <w:rsid w:val="005D5A36"/>
    <w:rsid w:val="005F758A"/>
    <w:rsid w:val="00617BD4"/>
    <w:rsid w:val="00627289"/>
    <w:rsid w:val="00633FBC"/>
    <w:rsid w:val="00636120"/>
    <w:rsid w:val="00641B45"/>
    <w:rsid w:val="00641B72"/>
    <w:rsid w:val="00651A9B"/>
    <w:rsid w:val="006629B3"/>
    <w:rsid w:val="00664160"/>
    <w:rsid w:val="00666C84"/>
    <w:rsid w:val="00674932"/>
    <w:rsid w:val="006960F1"/>
    <w:rsid w:val="006972CC"/>
    <w:rsid w:val="006A4804"/>
    <w:rsid w:val="006B3A75"/>
    <w:rsid w:val="006B7011"/>
    <w:rsid w:val="006B7845"/>
    <w:rsid w:val="006C3A98"/>
    <w:rsid w:val="006D09F9"/>
    <w:rsid w:val="006D6595"/>
    <w:rsid w:val="006E4267"/>
    <w:rsid w:val="006E5B79"/>
    <w:rsid w:val="006E7067"/>
    <w:rsid w:val="006F0686"/>
    <w:rsid w:val="006F22FC"/>
    <w:rsid w:val="006F5229"/>
    <w:rsid w:val="006F597C"/>
    <w:rsid w:val="00706BB0"/>
    <w:rsid w:val="007114E0"/>
    <w:rsid w:val="00720C1C"/>
    <w:rsid w:val="00730B3D"/>
    <w:rsid w:val="00755873"/>
    <w:rsid w:val="00764EAB"/>
    <w:rsid w:val="007751BF"/>
    <w:rsid w:val="0077754D"/>
    <w:rsid w:val="00780F18"/>
    <w:rsid w:val="00792311"/>
    <w:rsid w:val="007951DF"/>
    <w:rsid w:val="007A1FD2"/>
    <w:rsid w:val="007B0121"/>
    <w:rsid w:val="007B3507"/>
    <w:rsid w:val="007C1CD3"/>
    <w:rsid w:val="007D22B9"/>
    <w:rsid w:val="0080078F"/>
    <w:rsid w:val="0080397A"/>
    <w:rsid w:val="008144DE"/>
    <w:rsid w:val="00816B56"/>
    <w:rsid w:val="00841205"/>
    <w:rsid w:val="00862355"/>
    <w:rsid w:val="0087067F"/>
    <w:rsid w:val="008732AB"/>
    <w:rsid w:val="00885CAA"/>
    <w:rsid w:val="008861DD"/>
    <w:rsid w:val="008927BB"/>
    <w:rsid w:val="00895434"/>
    <w:rsid w:val="008A158C"/>
    <w:rsid w:val="008A5AD8"/>
    <w:rsid w:val="008B3058"/>
    <w:rsid w:val="008D2EEC"/>
    <w:rsid w:val="008D6509"/>
    <w:rsid w:val="008E3216"/>
    <w:rsid w:val="008E7128"/>
    <w:rsid w:val="008E76D1"/>
    <w:rsid w:val="008E7F26"/>
    <w:rsid w:val="008F3499"/>
    <w:rsid w:val="008F3D46"/>
    <w:rsid w:val="008F61D7"/>
    <w:rsid w:val="0090689E"/>
    <w:rsid w:val="009119DD"/>
    <w:rsid w:val="00914B6A"/>
    <w:rsid w:val="00915D34"/>
    <w:rsid w:val="00927B85"/>
    <w:rsid w:val="00940CED"/>
    <w:rsid w:val="009452B3"/>
    <w:rsid w:val="00950D18"/>
    <w:rsid w:val="00956B35"/>
    <w:rsid w:val="00957811"/>
    <w:rsid w:val="00960479"/>
    <w:rsid w:val="009608C6"/>
    <w:rsid w:val="00961483"/>
    <w:rsid w:val="0096625F"/>
    <w:rsid w:val="009807AA"/>
    <w:rsid w:val="00980968"/>
    <w:rsid w:val="00992CCA"/>
    <w:rsid w:val="00996A01"/>
    <w:rsid w:val="009A1134"/>
    <w:rsid w:val="009A3068"/>
    <w:rsid w:val="009A355A"/>
    <w:rsid w:val="009B57AC"/>
    <w:rsid w:val="009C0DCB"/>
    <w:rsid w:val="009C283C"/>
    <w:rsid w:val="009D0985"/>
    <w:rsid w:val="009E0913"/>
    <w:rsid w:val="009E5BFA"/>
    <w:rsid w:val="009F3129"/>
    <w:rsid w:val="00A14142"/>
    <w:rsid w:val="00A23624"/>
    <w:rsid w:val="00A24135"/>
    <w:rsid w:val="00A24967"/>
    <w:rsid w:val="00A24BF4"/>
    <w:rsid w:val="00A342B4"/>
    <w:rsid w:val="00A41503"/>
    <w:rsid w:val="00A45648"/>
    <w:rsid w:val="00A510EE"/>
    <w:rsid w:val="00A63BC2"/>
    <w:rsid w:val="00A72F3F"/>
    <w:rsid w:val="00A734D0"/>
    <w:rsid w:val="00A742EE"/>
    <w:rsid w:val="00A74F68"/>
    <w:rsid w:val="00A7760E"/>
    <w:rsid w:val="00A81B45"/>
    <w:rsid w:val="00A86627"/>
    <w:rsid w:val="00A96DBE"/>
    <w:rsid w:val="00A97C78"/>
    <w:rsid w:val="00AA1944"/>
    <w:rsid w:val="00AC45BF"/>
    <w:rsid w:val="00AD5AB2"/>
    <w:rsid w:val="00AD5AD0"/>
    <w:rsid w:val="00AE013E"/>
    <w:rsid w:val="00AF73F0"/>
    <w:rsid w:val="00B00E61"/>
    <w:rsid w:val="00B204B4"/>
    <w:rsid w:val="00B2226D"/>
    <w:rsid w:val="00B33493"/>
    <w:rsid w:val="00B35151"/>
    <w:rsid w:val="00B4052D"/>
    <w:rsid w:val="00B535D9"/>
    <w:rsid w:val="00B60B2C"/>
    <w:rsid w:val="00B60D17"/>
    <w:rsid w:val="00B62157"/>
    <w:rsid w:val="00B73E64"/>
    <w:rsid w:val="00B75469"/>
    <w:rsid w:val="00B76A4D"/>
    <w:rsid w:val="00B77DD1"/>
    <w:rsid w:val="00BA3C0C"/>
    <w:rsid w:val="00BB2CE4"/>
    <w:rsid w:val="00BC65C3"/>
    <w:rsid w:val="00BD26A7"/>
    <w:rsid w:val="00BE6B42"/>
    <w:rsid w:val="00C00629"/>
    <w:rsid w:val="00C1750E"/>
    <w:rsid w:val="00C26B81"/>
    <w:rsid w:val="00C37249"/>
    <w:rsid w:val="00C45DCF"/>
    <w:rsid w:val="00C503E4"/>
    <w:rsid w:val="00C62F09"/>
    <w:rsid w:val="00C64EB5"/>
    <w:rsid w:val="00C663DF"/>
    <w:rsid w:val="00C70D28"/>
    <w:rsid w:val="00CA6B4C"/>
    <w:rsid w:val="00CB3B97"/>
    <w:rsid w:val="00CB7E31"/>
    <w:rsid w:val="00CD33B6"/>
    <w:rsid w:val="00CD44FB"/>
    <w:rsid w:val="00CF322E"/>
    <w:rsid w:val="00CF7ADB"/>
    <w:rsid w:val="00D005A2"/>
    <w:rsid w:val="00D03DB6"/>
    <w:rsid w:val="00D2750F"/>
    <w:rsid w:val="00D31469"/>
    <w:rsid w:val="00D4047D"/>
    <w:rsid w:val="00D62DB4"/>
    <w:rsid w:val="00D7174A"/>
    <w:rsid w:val="00D72321"/>
    <w:rsid w:val="00D80554"/>
    <w:rsid w:val="00D8336A"/>
    <w:rsid w:val="00D9082D"/>
    <w:rsid w:val="00DA3B15"/>
    <w:rsid w:val="00DC09C1"/>
    <w:rsid w:val="00DF02CD"/>
    <w:rsid w:val="00DF2AA1"/>
    <w:rsid w:val="00DF4452"/>
    <w:rsid w:val="00E05F15"/>
    <w:rsid w:val="00E26CCE"/>
    <w:rsid w:val="00E31FAF"/>
    <w:rsid w:val="00E54E09"/>
    <w:rsid w:val="00E73A7A"/>
    <w:rsid w:val="00E75843"/>
    <w:rsid w:val="00E96EEF"/>
    <w:rsid w:val="00EA2761"/>
    <w:rsid w:val="00EB50E4"/>
    <w:rsid w:val="00EC120B"/>
    <w:rsid w:val="00EE1DEE"/>
    <w:rsid w:val="00EE2B9A"/>
    <w:rsid w:val="00EE7C2A"/>
    <w:rsid w:val="00EF31A9"/>
    <w:rsid w:val="00F00D04"/>
    <w:rsid w:val="00F00DE8"/>
    <w:rsid w:val="00F06D82"/>
    <w:rsid w:val="00F10A95"/>
    <w:rsid w:val="00F16207"/>
    <w:rsid w:val="00F4543C"/>
    <w:rsid w:val="00F5202B"/>
    <w:rsid w:val="00F53F25"/>
    <w:rsid w:val="00F60D7C"/>
    <w:rsid w:val="00F61D23"/>
    <w:rsid w:val="00F6493A"/>
    <w:rsid w:val="00F66389"/>
    <w:rsid w:val="00F672A9"/>
    <w:rsid w:val="00F700CD"/>
    <w:rsid w:val="00F93A3E"/>
    <w:rsid w:val="00F94D86"/>
    <w:rsid w:val="00F96512"/>
    <w:rsid w:val="00FA1FB4"/>
    <w:rsid w:val="00FA2065"/>
    <w:rsid w:val="00FA4FCD"/>
    <w:rsid w:val="00FA7DF4"/>
    <w:rsid w:val="00FB32F7"/>
    <w:rsid w:val="00FB4997"/>
    <w:rsid w:val="00FC21E5"/>
    <w:rsid w:val="00FC4574"/>
    <w:rsid w:val="00FE1C3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199</cp:revision>
  <cp:lastPrinted>2018-11-28T11:45:00Z</cp:lastPrinted>
  <dcterms:created xsi:type="dcterms:W3CDTF">2021-04-24T09:52:00Z</dcterms:created>
  <dcterms:modified xsi:type="dcterms:W3CDTF">2025-02-04T08:47:00Z</dcterms:modified>
</cp:coreProperties>
</file>