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A9" w:rsidRDefault="00CF4A87" w:rsidP="00EB49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  <w:r w:rsidR="00914FD9" w:rsidRPr="00272436">
        <w:rPr>
          <w:rFonts w:ascii="Times New Roman" w:hAnsi="Times New Roman" w:cs="Times New Roman"/>
          <w:b/>
          <w:sz w:val="24"/>
          <w:szCs w:val="24"/>
        </w:rPr>
        <w:t xml:space="preserve"> ZA RAZD</w:t>
      </w:r>
      <w:r w:rsidR="00EB49A9">
        <w:rPr>
          <w:rFonts w:ascii="Times New Roman" w:hAnsi="Times New Roman" w:cs="Times New Roman"/>
          <w:b/>
          <w:sz w:val="24"/>
          <w:szCs w:val="24"/>
        </w:rPr>
        <w:t xml:space="preserve">OBLJE  1.SIJEČNJA DO </w:t>
      </w:r>
    </w:p>
    <w:p w:rsidR="00914FD9" w:rsidRDefault="006744F1" w:rsidP="00EB49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 PROSINCA</w:t>
      </w:r>
      <w:r w:rsidR="000D421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914FD9" w:rsidRPr="0027243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04EA8" w:rsidRPr="00272436" w:rsidRDefault="00204EA8" w:rsidP="00CF4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803" w:rsidRPr="00272436" w:rsidRDefault="00EB49A9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i adresa obveznika: </w:t>
      </w:r>
      <w:r w:rsidR="00CF4A87" w:rsidRPr="00272436">
        <w:rPr>
          <w:rFonts w:ascii="Times New Roman" w:hAnsi="Times New Roman" w:cs="Times New Roman"/>
          <w:b/>
          <w:sz w:val="24"/>
          <w:szCs w:val="24"/>
        </w:rPr>
        <w:t xml:space="preserve">Centar za odgoj i obrazovanje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F4A87" w:rsidRPr="00272436">
        <w:rPr>
          <w:rFonts w:ascii="Times New Roman" w:hAnsi="Times New Roman" w:cs="Times New Roman"/>
          <w:b/>
          <w:sz w:val="24"/>
          <w:szCs w:val="24"/>
        </w:rPr>
        <w:t>Goljak</w:t>
      </w:r>
      <w:r>
        <w:rPr>
          <w:rFonts w:ascii="Times New Roman" w:hAnsi="Times New Roman" w:cs="Times New Roman"/>
          <w:b/>
          <w:sz w:val="24"/>
          <w:szCs w:val="24"/>
        </w:rPr>
        <w:t>“,</w:t>
      </w:r>
      <w:r w:rsidR="00FA1803" w:rsidRPr="00272436">
        <w:rPr>
          <w:rFonts w:ascii="Times New Roman" w:hAnsi="Times New Roman" w:cs="Times New Roman"/>
          <w:b/>
          <w:sz w:val="24"/>
          <w:szCs w:val="24"/>
        </w:rPr>
        <w:t xml:space="preserve"> Goljak 2</w:t>
      </w:r>
      <w:r>
        <w:rPr>
          <w:rFonts w:ascii="Times New Roman" w:hAnsi="Times New Roman" w:cs="Times New Roman"/>
          <w:b/>
          <w:sz w:val="24"/>
          <w:szCs w:val="24"/>
        </w:rPr>
        <w:t>, Zagreb</w:t>
      </w:r>
    </w:p>
    <w:p w:rsidR="00EB49A9" w:rsidRDefault="00EB49A9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RKP:14777, MB:03205657</w:t>
      </w:r>
      <w:r>
        <w:rPr>
          <w:rFonts w:ascii="Times New Roman" w:hAnsi="Times New Roman" w:cs="Times New Roman"/>
          <w:b/>
          <w:sz w:val="24"/>
          <w:szCs w:val="24"/>
        </w:rPr>
        <w:t>, OIB:68314794212</w:t>
      </w:r>
    </w:p>
    <w:p w:rsidR="000D4217" w:rsidRDefault="000D4217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Žiro račun: HR6323600001101232864</w:t>
      </w:r>
    </w:p>
    <w:p w:rsidR="00CF4A87" w:rsidRPr="00272436" w:rsidRDefault="00CF4A87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Razina: 31, Razdjel: 000</w:t>
      </w:r>
    </w:p>
    <w:p w:rsidR="00CF4A87" w:rsidRDefault="00CF4A87" w:rsidP="00FA1803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Djelatnost: 8520 Osnovno obrazovanje</w:t>
      </w:r>
    </w:p>
    <w:p w:rsidR="00EB49A9" w:rsidRDefault="00EB49A9" w:rsidP="00FA1803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županije: 21, Šifra grada/općine: 133</w:t>
      </w:r>
    </w:p>
    <w:p w:rsidR="00EB49A9" w:rsidRDefault="00EB49A9" w:rsidP="00EB49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46D0" w:rsidRDefault="002046D0" w:rsidP="00364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 i obrazovanje „Goljak“ posluje u skladu sa Zakonom o</w:t>
      </w:r>
      <w:r w:rsidR="0050048F">
        <w:rPr>
          <w:rFonts w:ascii="Times New Roman" w:hAnsi="Times New Roman" w:cs="Times New Roman"/>
          <w:sz w:val="24"/>
          <w:szCs w:val="24"/>
        </w:rPr>
        <w:t xml:space="preserve"> odgoju i obrazovanju u osnovnoj i srednjoj školi, Zakonom o predškolskom odgoju i naobrazbi, Zakonom o ustanovama te Statutom Centra. Centar vodi proračunsko računovodstvo temeljem Pravilnika o proračunskom računovodstvu i Računskom planu, a financijske izvještaje sastavlja i predaje u skladu s odredbama  Pravilnika o financijskom izvještavanju u proračunskom računovodstvu.</w:t>
      </w:r>
    </w:p>
    <w:p w:rsidR="006744F1" w:rsidRDefault="006744F1" w:rsidP="00364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4F1" w:rsidRDefault="006744F1" w:rsidP="003645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Bilancu</w:t>
      </w:r>
    </w:p>
    <w:p w:rsidR="006744F1" w:rsidRDefault="006744F1" w:rsidP="0036452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nema </w:t>
      </w:r>
      <w:r w:rsidR="00165678">
        <w:rPr>
          <w:rFonts w:ascii="Times New Roman" w:hAnsi="Times New Roman" w:cs="Times New Roman"/>
          <w:sz w:val="24"/>
          <w:szCs w:val="24"/>
        </w:rPr>
        <w:t>dane zajmove i primljene otplate, primljene kredite i zajmove te otplate, primljene robne zamjene i financijske najmove, dospjele kamate na kredite i zajmove</w:t>
      </w:r>
      <w:r>
        <w:rPr>
          <w:rFonts w:ascii="Times New Roman" w:hAnsi="Times New Roman" w:cs="Times New Roman"/>
          <w:sz w:val="24"/>
          <w:szCs w:val="24"/>
        </w:rPr>
        <w:t xml:space="preserve"> pa se takvi podaci niti ne iskazuju u bilanci.</w:t>
      </w:r>
    </w:p>
    <w:p w:rsidR="00350FF7" w:rsidRDefault="006744F1" w:rsidP="0036452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0FF7">
        <w:rPr>
          <w:rFonts w:ascii="Times New Roman" w:hAnsi="Times New Roman" w:cs="Times New Roman"/>
          <w:sz w:val="24"/>
          <w:szCs w:val="24"/>
        </w:rPr>
        <w:t>OP (021) – stanje dan 31.12.2017</w:t>
      </w:r>
      <w:r>
        <w:rPr>
          <w:rFonts w:ascii="Times New Roman" w:hAnsi="Times New Roman" w:cs="Times New Roman"/>
          <w:sz w:val="24"/>
          <w:szCs w:val="24"/>
        </w:rPr>
        <w:t xml:space="preserve">. od </w:t>
      </w:r>
      <w:r w:rsidR="00350FF7">
        <w:rPr>
          <w:rFonts w:ascii="Times New Roman" w:hAnsi="Times New Roman" w:cs="Times New Roman"/>
          <w:sz w:val="24"/>
          <w:szCs w:val="24"/>
        </w:rPr>
        <w:t>427.338</w:t>
      </w:r>
      <w:r>
        <w:rPr>
          <w:rFonts w:ascii="Times New Roman" w:hAnsi="Times New Roman" w:cs="Times New Roman"/>
          <w:sz w:val="24"/>
          <w:szCs w:val="24"/>
        </w:rPr>
        <w:t xml:space="preserve"> kn. Razlika između početnog i završnog stanja  nastala je zbog </w:t>
      </w:r>
      <w:r w:rsidR="00350FF7">
        <w:rPr>
          <w:rFonts w:ascii="Times New Roman" w:hAnsi="Times New Roman" w:cs="Times New Roman"/>
          <w:sz w:val="24"/>
          <w:szCs w:val="24"/>
        </w:rPr>
        <w:t xml:space="preserve">nabave opreme za senzornu integraciju (66.315,38kn), opreme za senzomotoriku (20.263,50 kn), sprava za vježbanje (61.375,00kn) i opreme za kineziterapiju i teretanu (26.133,75 kn) potrebne za opremanje prostora na našoj novoj lokaciji Banjavčićeva 16, što je odobreno i financirano sredstvima osnivača - Grada Zagreba. </w:t>
      </w:r>
      <w:r w:rsidR="00473838">
        <w:rPr>
          <w:rFonts w:ascii="Times New Roman" w:hAnsi="Times New Roman" w:cs="Times New Roman"/>
          <w:sz w:val="24"/>
          <w:szCs w:val="24"/>
        </w:rPr>
        <w:t>City Center One donirao</w:t>
      </w:r>
      <w:r w:rsidR="00E90460">
        <w:rPr>
          <w:rFonts w:ascii="Times New Roman" w:hAnsi="Times New Roman" w:cs="Times New Roman"/>
          <w:sz w:val="24"/>
          <w:szCs w:val="24"/>
        </w:rPr>
        <w:t xml:space="preserve"> je </w:t>
      </w:r>
      <w:r w:rsidR="005236B7">
        <w:rPr>
          <w:rFonts w:ascii="Times New Roman" w:hAnsi="Times New Roman" w:cs="Times New Roman"/>
          <w:sz w:val="24"/>
          <w:szCs w:val="24"/>
        </w:rPr>
        <w:t>uređaj Tobii  Dynavox PCeye Mini koji olakšava</w:t>
      </w:r>
      <w:r w:rsidR="00E90460">
        <w:rPr>
          <w:rFonts w:ascii="Times New Roman" w:hAnsi="Times New Roman" w:cs="Times New Roman"/>
          <w:sz w:val="24"/>
          <w:szCs w:val="24"/>
        </w:rPr>
        <w:t xml:space="preserve"> osobama s teškoćama u razvoju pristup računalu (16.700,00 kn).</w:t>
      </w:r>
    </w:p>
    <w:p w:rsidR="006744F1" w:rsidRDefault="006744F1" w:rsidP="0036452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4F1" w:rsidRDefault="006744F1" w:rsidP="0036452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AOP (AOP (042) – </w:t>
      </w:r>
      <w:r w:rsidR="00420FD1">
        <w:rPr>
          <w:rFonts w:ascii="Times New Roman" w:hAnsi="Times New Roman" w:cs="Times New Roman"/>
          <w:sz w:val="24"/>
          <w:szCs w:val="24"/>
        </w:rPr>
        <w:t>stanje dan 31.12.2017</w:t>
      </w:r>
      <w:r w:rsidR="00835739">
        <w:rPr>
          <w:rFonts w:ascii="Times New Roman" w:hAnsi="Times New Roman" w:cs="Times New Roman"/>
          <w:sz w:val="24"/>
          <w:szCs w:val="24"/>
        </w:rPr>
        <w:t>. od 46.753</w:t>
      </w:r>
      <w:r>
        <w:rPr>
          <w:rFonts w:ascii="Times New Roman" w:hAnsi="Times New Roman" w:cs="Times New Roman"/>
          <w:sz w:val="24"/>
          <w:szCs w:val="24"/>
        </w:rPr>
        <w:t xml:space="preserve"> kn. Razlika između početnog i </w:t>
      </w:r>
      <w:r w:rsidR="00835739">
        <w:rPr>
          <w:rFonts w:ascii="Times New Roman" w:hAnsi="Times New Roman" w:cs="Times New Roman"/>
          <w:sz w:val="24"/>
          <w:szCs w:val="24"/>
        </w:rPr>
        <w:t xml:space="preserve">završnog stanja  nastala je zbog donacije </w:t>
      </w:r>
      <w:r w:rsidR="00CF5CD5">
        <w:rPr>
          <w:rFonts w:ascii="Times New Roman" w:hAnsi="Times New Roman" w:cs="Times New Roman"/>
          <w:sz w:val="24"/>
          <w:szCs w:val="24"/>
        </w:rPr>
        <w:t>City Center One-a</w:t>
      </w:r>
      <w:r w:rsidR="00835739">
        <w:rPr>
          <w:rFonts w:ascii="Times New Roman" w:hAnsi="Times New Roman" w:cs="Times New Roman"/>
          <w:sz w:val="24"/>
          <w:szCs w:val="24"/>
        </w:rPr>
        <w:t xml:space="preserve"> (14.109,00 kn)</w:t>
      </w:r>
      <w:r>
        <w:rPr>
          <w:rFonts w:ascii="Times New Roman" w:hAnsi="Times New Roman" w:cs="Times New Roman"/>
          <w:sz w:val="24"/>
          <w:szCs w:val="24"/>
        </w:rPr>
        <w:t xml:space="preserve"> Navedeni iznos se odnosi na donirane računalne programe koji olakšavaju osobama s teškoćama u razvoju pristup računalu.</w:t>
      </w:r>
    </w:p>
    <w:p w:rsidR="0080746C" w:rsidRDefault="0080746C" w:rsidP="00364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4F1" w:rsidRDefault="0015243B" w:rsidP="00364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(158) u iznosu 694.137 kn odnosi se</w:t>
      </w:r>
      <w:r w:rsidR="006744F1">
        <w:rPr>
          <w:rFonts w:ascii="Times New Roman" w:hAnsi="Times New Roman" w:cs="Times New Roman"/>
          <w:sz w:val="24"/>
          <w:szCs w:val="24"/>
        </w:rPr>
        <w:t xml:space="preserve"> kontinuirane rashode budućih razdoblja (</w:t>
      </w:r>
      <w:r>
        <w:rPr>
          <w:rFonts w:ascii="Times New Roman" w:hAnsi="Times New Roman" w:cs="Times New Roman"/>
          <w:sz w:val="24"/>
          <w:szCs w:val="24"/>
        </w:rPr>
        <w:t>naknada plaće i prijevoza na posao i s posla zaposlenih za zadnji mjesec izvještajnog razdoblja koja dospijeva u sljedećem mjesecu iduće izvještajne godine</w:t>
      </w:r>
      <w:r w:rsidR="00F14A1D">
        <w:rPr>
          <w:rFonts w:ascii="Times New Roman" w:hAnsi="Times New Roman" w:cs="Times New Roman"/>
          <w:sz w:val="24"/>
          <w:szCs w:val="24"/>
        </w:rPr>
        <w:t xml:space="preserve"> </w:t>
      </w:r>
      <w:r w:rsidR="00DB290E">
        <w:rPr>
          <w:rFonts w:ascii="Times New Roman" w:hAnsi="Times New Roman" w:cs="Times New Roman"/>
          <w:sz w:val="24"/>
          <w:szCs w:val="24"/>
        </w:rPr>
        <w:t>.</w:t>
      </w:r>
      <w:r w:rsidR="006744F1">
        <w:rPr>
          <w:rFonts w:ascii="Times New Roman" w:hAnsi="Times New Roman" w:cs="Times New Roman"/>
          <w:sz w:val="24"/>
          <w:szCs w:val="24"/>
        </w:rPr>
        <w:t>Navedeni rashodi ne dospijevaju do kraja izvještajno</w:t>
      </w:r>
      <w:r>
        <w:rPr>
          <w:rFonts w:ascii="Times New Roman" w:hAnsi="Times New Roman" w:cs="Times New Roman"/>
          <w:sz w:val="24"/>
          <w:szCs w:val="24"/>
        </w:rPr>
        <w:t>g razdoblja, već u siječnju 2018</w:t>
      </w:r>
      <w:r w:rsidR="006744F1">
        <w:rPr>
          <w:rFonts w:ascii="Times New Roman" w:hAnsi="Times New Roman" w:cs="Times New Roman"/>
          <w:sz w:val="24"/>
          <w:szCs w:val="24"/>
        </w:rPr>
        <w:t>. godin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835739" w:rsidRDefault="00835739" w:rsidP="00364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D9" w:rsidRDefault="000851D2" w:rsidP="003645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0287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 prihodima i rashodima, primicima i izdacima</w:t>
      </w:r>
    </w:p>
    <w:p w:rsidR="00364526" w:rsidRDefault="004428BB" w:rsidP="0036452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Internim aktom</w:t>
      </w:r>
      <w:r w:rsidR="00004311">
        <w:rPr>
          <w:rFonts w:ascii="Times New Roman" w:hAnsi="Times New Roman" w:cs="Times New Roman"/>
          <w:bCs/>
          <w:sz w:val="24"/>
          <w:szCs w:val="24"/>
        </w:rPr>
        <w:t xml:space="preserve"> Centra za odgoj i obrazovanje „Goljak“</w:t>
      </w:r>
      <w:r>
        <w:rPr>
          <w:rFonts w:ascii="Times New Roman" w:hAnsi="Times New Roman" w:cs="Times New Roman"/>
          <w:bCs/>
          <w:sz w:val="24"/>
          <w:szCs w:val="24"/>
        </w:rPr>
        <w:t xml:space="preserve"> od  21.lipnja 2017. donesena je Odluka o kriterijima utvrđivanja većih odstupanja od ostvarenja u izvještajnom razdoblju prethodne godine u bilješkama uz financijske izvještaje. </w:t>
      </w:r>
      <w:r w:rsidR="00364526">
        <w:rPr>
          <w:rFonts w:ascii="Times New Roman" w:hAnsi="Times New Roman"/>
          <w:bCs/>
          <w:sz w:val="24"/>
          <w:szCs w:val="24"/>
        </w:rPr>
        <w:t xml:space="preserve">Odlukom se utvrđuje da se u bilješkama </w:t>
      </w:r>
      <w:r w:rsidR="00364526" w:rsidRPr="00731F7B">
        <w:rPr>
          <w:rFonts w:ascii="Times New Roman" w:hAnsi="Times New Roman"/>
          <w:bCs/>
          <w:sz w:val="24"/>
          <w:szCs w:val="24"/>
        </w:rPr>
        <w:t>uz Izvještaj o prihodima i rashodima, primicima i izdacima</w:t>
      </w:r>
      <w:r w:rsidR="00364526">
        <w:rPr>
          <w:rFonts w:ascii="Times New Roman" w:hAnsi="Times New Roman"/>
          <w:bCs/>
          <w:sz w:val="24"/>
          <w:szCs w:val="24"/>
        </w:rPr>
        <w:t xml:space="preserve"> razlozi odstupanja navode i razmatraju za odstupanja koja su veća od 30% i više u odnosu na prethodnu godinu. Odstupanja koja su manja od 1.000,00 kn se ne razmatraju i ne navode se razlozi odstupanja.</w:t>
      </w:r>
    </w:p>
    <w:p w:rsidR="000F119B" w:rsidRDefault="000F119B" w:rsidP="0036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AOP (116) prikazuje iznos od 28.222 kn, </w:t>
      </w:r>
      <w:r>
        <w:rPr>
          <w:rFonts w:ascii="Times New Roman" w:hAnsi="Times New Roman" w:cs="Times New Roman"/>
          <w:sz w:val="24"/>
          <w:szCs w:val="24"/>
        </w:rPr>
        <w:t>a razlog odstupanja u odnosu na izvještajno razdoblje prethodne godine su uplate parničkih troškova suđenja po presudama sudova u našu korist (presude u svezi radnih odnosa i jubilarnih nagrada</w:t>
      </w:r>
      <w:r w:rsidR="000946F2">
        <w:rPr>
          <w:rFonts w:ascii="Times New Roman" w:hAnsi="Times New Roman" w:cs="Times New Roman"/>
          <w:sz w:val="24"/>
          <w:szCs w:val="24"/>
        </w:rPr>
        <w:t xml:space="preserve"> - 24.322,21 kn).</w:t>
      </w:r>
    </w:p>
    <w:p w:rsidR="00B423F8" w:rsidRDefault="00B423F8" w:rsidP="00B423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(129) - Donacijom City Center One-a zaprimljeni su</w:t>
      </w:r>
      <w:r>
        <w:rPr>
          <w:rFonts w:ascii="Times New Roman" w:hAnsi="Times New Roman" w:cs="Times New Roman"/>
          <w:bCs/>
          <w:sz w:val="24"/>
          <w:szCs w:val="24"/>
        </w:rPr>
        <w:t xml:space="preserve"> uređaji i računalni programi za poboljšanje uvjeta rada i pristupanja računalu osobama s teškoćama u razvoju u iznosu od 30.809 kn.</w:t>
      </w:r>
    </w:p>
    <w:p w:rsidR="004E71A0" w:rsidRDefault="00DA76F1" w:rsidP="0036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(132) prikazuje iznos od 1.711.402.</w:t>
      </w:r>
      <w:r w:rsidR="004E71A0">
        <w:rPr>
          <w:rFonts w:ascii="Times New Roman" w:hAnsi="Times New Roman" w:cs="Times New Roman"/>
          <w:sz w:val="24"/>
          <w:szCs w:val="24"/>
        </w:rPr>
        <w:t>kn, a razlog odstupanja u odnosu na izvještajno razdoblje prethodne godine je zakupnina naše nove lokacije (od prosinc</w:t>
      </w:r>
      <w:r>
        <w:rPr>
          <w:rFonts w:ascii="Times New Roman" w:hAnsi="Times New Roman" w:cs="Times New Roman"/>
          <w:sz w:val="24"/>
          <w:szCs w:val="24"/>
        </w:rPr>
        <w:t xml:space="preserve">a 2016. – 103.125,00 kn mjesečno) u Banjavčićevoj 16. </w:t>
      </w:r>
    </w:p>
    <w:p w:rsidR="001F1CF1" w:rsidRDefault="001F1CF1" w:rsidP="0036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(147) – 6.198 kn, unutar navedenog AOP-a nalaze se prihodi od prodaje otpadnog papira.</w:t>
      </w:r>
    </w:p>
    <w:p w:rsidR="00490E11" w:rsidRDefault="00490E11" w:rsidP="0036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</w:t>
      </w:r>
      <w:r w:rsidR="00E82CF4">
        <w:rPr>
          <w:rFonts w:ascii="Times New Roman" w:hAnsi="Times New Roman" w:cs="Times New Roman"/>
          <w:sz w:val="24"/>
          <w:szCs w:val="24"/>
        </w:rPr>
        <w:t xml:space="preserve"> (162) prikazuje iznos od 18.138</w:t>
      </w:r>
      <w:r>
        <w:rPr>
          <w:rFonts w:ascii="Times New Roman" w:hAnsi="Times New Roman" w:cs="Times New Roman"/>
          <w:sz w:val="24"/>
          <w:szCs w:val="24"/>
        </w:rPr>
        <w:t xml:space="preserve"> kn, a razlog odstupanja u odnosu na izvještajno razdoblje prethodne godine je isplata dnevnica</w:t>
      </w:r>
      <w:r w:rsidR="00986FD2">
        <w:rPr>
          <w:rFonts w:ascii="Times New Roman" w:hAnsi="Times New Roman" w:cs="Times New Roman"/>
          <w:sz w:val="24"/>
          <w:szCs w:val="24"/>
        </w:rPr>
        <w:t xml:space="preserve"> i ostalih rashoda za službeno putovanje</w:t>
      </w:r>
      <w:r>
        <w:rPr>
          <w:rFonts w:ascii="Times New Roman" w:hAnsi="Times New Roman" w:cs="Times New Roman"/>
          <w:sz w:val="24"/>
          <w:szCs w:val="24"/>
        </w:rPr>
        <w:t xml:space="preserve"> zaposlenicima koji su bili u pratnji d</w:t>
      </w:r>
      <w:r w:rsidR="003167E1">
        <w:rPr>
          <w:rFonts w:ascii="Times New Roman" w:hAnsi="Times New Roman" w:cs="Times New Roman"/>
          <w:sz w:val="24"/>
          <w:szCs w:val="24"/>
        </w:rPr>
        <w:t xml:space="preserve">jeci na </w:t>
      </w:r>
      <w:r w:rsidR="007265C9">
        <w:rPr>
          <w:rFonts w:ascii="Times New Roman" w:hAnsi="Times New Roman" w:cs="Times New Roman"/>
          <w:sz w:val="24"/>
          <w:szCs w:val="24"/>
        </w:rPr>
        <w:t>izvan</w:t>
      </w:r>
      <w:r w:rsidR="003167E1">
        <w:rPr>
          <w:rFonts w:ascii="Times New Roman" w:hAnsi="Times New Roman" w:cs="Times New Roman"/>
          <w:sz w:val="24"/>
          <w:szCs w:val="24"/>
        </w:rPr>
        <w:t>učioničkoj nastavi</w:t>
      </w:r>
      <w:r w:rsidR="00986FD2">
        <w:rPr>
          <w:rFonts w:ascii="Times New Roman" w:hAnsi="Times New Roman" w:cs="Times New Roman"/>
          <w:sz w:val="24"/>
          <w:szCs w:val="24"/>
        </w:rPr>
        <w:t xml:space="preserve"> z</w:t>
      </w:r>
      <w:r w:rsidR="00E95C1D">
        <w:rPr>
          <w:rFonts w:ascii="Times New Roman" w:hAnsi="Times New Roman" w:cs="Times New Roman"/>
          <w:sz w:val="24"/>
          <w:szCs w:val="24"/>
        </w:rPr>
        <w:t>a 8. razrede</w:t>
      </w:r>
      <w:r w:rsidR="003167E1">
        <w:rPr>
          <w:rFonts w:ascii="Times New Roman" w:hAnsi="Times New Roman" w:cs="Times New Roman"/>
          <w:sz w:val="24"/>
          <w:szCs w:val="24"/>
        </w:rPr>
        <w:t xml:space="preserve"> (maturalno </w:t>
      </w:r>
      <w:r w:rsidR="003167E1">
        <w:rPr>
          <w:rFonts w:ascii="Times New Roman" w:hAnsi="Times New Roman" w:cs="Times New Roman"/>
          <w:sz w:val="24"/>
          <w:szCs w:val="24"/>
        </w:rPr>
        <w:lastRenderedPageBreak/>
        <w:t>putovanje)</w:t>
      </w:r>
      <w:r w:rsidR="00E95C1D">
        <w:rPr>
          <w:rFonts w:ascii="Times New Roman" w:hAnsi="Times New Roman" w:cs="Times New Roman"/>
          <w:sz w:val="24"/>
          <w:szCs w:val="24"/>
        </w:rPr>
        <w:t xml:space="preserve"> u </w:t>
      </w:r>
      <w:r w:rsidR="00E82CF4">
        <w:rPr>
          <w:rFonts w:ascii="Times New Roman" w:hAnsi="Times New Roman" w:cs="Times New Roman"/>
          <w:sz w:val="24"/>
          <w:szCs w:val="24"/>
        </w:rPr>
        <w:t xml:space="preserve"> iznosu od 9.805,98</w:t>
      </w:r>
      <w:r w:rsidR="00986FD2">
        <w:rPr>
          <w:rFonts w:ascii="Times New Roman" w:hAnsi="Times New Roman" w:cs="Times New Roman"/>
          <w:sz w:val="24"/>
          <w:szCs w:val="24"/>
        </w:rPr>
        <w:t xml:space="preserve"> kn.</w:t>
      </w:r>
      <w:r>
        <w:rPr>
          <w:rFonts w:ascii="Times New Roman" w:hAnsi="Times New Roman" w:cs="Times New Roman"/>
          <w:sz w:val="24"/>
          <w:szCs w:val="24"/>
        </w:rPr>
        <w:t xml:space="preserve"> Navedeni rashod je odobren i financiran od strane Gradskog ureda za obrazovanje, kulturu i sport,</w:t>
      </w:r>
      <w:r w:rsidR="00A02ACC">
        <w:rPr>
          <w:rFonts w:ascii="Times New Roman" w:hAnsi="Times New Roman" w:cs="Times New Roman"/>
          <w:sz w:val="24"/>
          <w:szCs w:val="24"/>
        </w:rPr>
        <w:t xml:space="preserve"> te planiran u f</w:t>
      </w:r>
      <w:r>
        <w:rPr>
          <w:rFonts w:ascii="Times New Roman" w:hAnsi="Times New Roman" w:cs="Times New Roman"/>
          <w:sz w:val="24"/>
          <w:szCs w:val="24"/>
        </w:rPr>
        <w:t>inancijskom planu za 2017. godinu.</w:t>
      </w:r>
    </w:p>
    <w:p w:rsidR="00A02ACC" w:rsidRDefault="00C30666" w:rsidP="0036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(173) prikazuje iznos od </w:t>
      </w:r>
      <w:r w:rsidR="006E0E47">
        <w:rPr>
          <w:rFonts w:ascii="Times New Roman" w:hAnsi="Times New Roman" w:cs="Times New Roman"/>
          <w:sz w:val="24"/>
          <w:szCs w:val="24"/>
        </w:rPr>
        <w:t>14.99</w:t>
      </w:r>
      <w:r w:rsidR="00A02A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kn, a razlog odstupanja u odnosu na izvještajno razdoblje prethodne godine je</w:t>
      </w:r>
      <w:r w:rsidR="00A02ACC">
        <w:rPr>
          <w:rFonts w:ascii="Times New Roman" w:hAnsi="Times New Roman" w:cs="Times New Roman"/>
          <w:sz w:val="24"/>
          <w:szCs w:val="24"/>
        </w:rPr>
        <w:t xml:space="preserve"> nabava radne odjeće i obuće </w:t>
      </w:r>
      <w:r w:rsidR="003E6439">
        <w:rPr>
          <w:rFonts w:ascii="Times New Roman" w:hAnsi="Times New Roman" w:cs="Times New Roman"/>
          <w:sz w:val="24"/>
          <w:szCs w:val="24"/>
        </w:rPr>
        <w:t>učiteljima</w:t>
      </w:r>
      <w:r w:rsidR="008A599D">
        <w:rPr>
          <w:rFonts w:ascii="Times New Roman" w:hAnsi="Times New Roman" w:cs="Times New Roman"/>
          <w:sz w:val="24"/>
          <w:szCs w:val="24"/>
        </w:rPr>
        <w:t>, odgajateljima</w:t>
      </w:r>
      <w:r w:rsidR="003E6439">
        <w:rPr>
          <w:rFonts w:ascii="Times New Roman" w:hAnsi="Times New Roman" w:cs="Times New Roman"/>
          <w:sz w:val="24"/>
          <w:szCs w:val="24"/>
        </w:rPr>
        <w:t xml:space="preserve"> i stručnim suradnicima </w:t>
      </w:r>
      <w:r w:rsidR="00E94104">
        <w:rPr>
          <w:rFonts w:ascii="Times New Roman" w:hAnsi="Times New Roman" w:cs="Times New Roman"/>
          <w:sz w:val="24"/>
          <w:szCs w:val="24"/>
        </w:rPr>
        <w:t xml:space="preserve"> što je</w:t>
      </w:r>
      <w:r w:rsidR="00A02ACC">
        <w:rPr>
          <w:rFonts w:ascii="Times New Roman" w:hAnsi="Times New Roman" w:cs="Times New Roman"/>
          <w:sz w:val="24"/>
          <w:szCs w:val="24"/>
        </w:rPr>
        <w:t xml:space="preserve"> i planirano u financijskom planu za 2017. godinu.</w:t>
      </w:r>
    </w:p>
    <w:p w:rsidR="00F44533" w:rsidRDefault="00F44533" w:rsidP="0036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(178) prikazuje iznos od 49.834</w:t>
      </w:r>
      <w:r w:rsidR="00AE3128">
        <w:rPr>
          <w:rFonts w:ascii="Times New Roman" w:hAnsi="Times New Roman" w:cs="Times New Roman"/>
          <w:sz w:val="24"/>
          <w:szCs w:val="24"/>
        </w:rPr>
        <w:t xml:space="preserve"> kn, a razlog odstupanja u odnosu na izvještajno razdoblje prethodne godine j</w:t>
      </w:r>
      <w:r>
        <w:rPr>
          <w:rFonts w:ascii="Times New Roman" w:hAnsi="Times New Roman" w:cs="Times New Roman"/>
          <w:sz w:val="24"/>
          <w:szCs w:val="24"/>
        </w:rPr>
        <w:t xml:space="preserve">e povećanje komunalnih naknada - </w:t>
      </w:r>
      <w:r w:rsidR="00D96F7C">
        <w:rPr>
          <w:rFonts w:ascii="Times New Roman" w:hAnsi="Times New Roman" w:cs="Times New Roman"/>
          <w:sz w:val="24"/>
          <w:szCs w:val="24"/>
        </w:rPr>
        <w:t>plać</w:t>
      </w:r>
      <w:r w:rsidR="00AE3128">
        <w:rPr>
          <w:rFonts w:ascii="Times New Roman" w:hAnsi="Times New Roman" w:cs="Times New Roman"/>
          <w:sz w:val="24"/>
          <w:szCs w:val="24"/>
        </w:rPr>
        <w:t>anje pričuve</w:t>
      </w:r>
      <w:r>
        <w:rPr>
          <w:rFonts w:ascii="Times New Roman" w:hAnsi="Times New Roman" w:cs="Times New Roman"/>
          <w:sz w:val="24"/>
          <w:szCs w:val="24"/>
        </w:rPr>
        <w:t xml:space="preserve"> na lokaciji Našička 5 – 1.744,92 kn mjesečno</w:t>
      </w:r>
      <w:r w:rsidR="00F53545">
        <w:rPr>
          <w:rFonts w:ascii="Times New Roman" w:hAnsi="Times New Roman" w:cs="Times New Roman"/>
          <w:sz w:val="24"/>
          <w:szCs w:val="24"/>
        </w:rPr>
        <w:t>.</w:t>
      </w:r>
    </w:p>
    <w:p w:rsidR="00F53545" w:rsidRDefault="00F53545" w:rsidP="00F53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(179) prikazuje iznos od 1.237.500 kn, a razlog odstupanja u odnosu na izvještajno razdoblje prethodne godine je zakupnina naše nove lokacije (103.125,00 kn mjesečno) u Banjavčićevoj 16. Troškove izravno podmiruje Gradski ured za obrazovanje, kulturu i šport.</w:t>
      </w:r>
    </w:p>
    <w:p w:rsidR="009B5338" w:rsidRDefault="007C37E6" w:rsidP="0036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(181</w:t>
      </w:r>
      <w:r w:rsidR="003154FF">
        <w:rPr>
          <w:rFonts w:ascii="Times New Roman" w:hAnsi="Times New Roman" w:cs="Times New Roman"/>
          <w:sz w:val="24"/>
          <w:szCs w:val="24"/>
        </w:rPr>
        <w:t xml:space="preserve">) prikazuje iznos od </w:t>
      </w:r>
      <w:r w:rsidR="009B5338">
        <w:rPr>
          <w:rFonts w:ascii="Times New Roman" w:hAnsi="Times New Roman" w:cs="Times New Roman"/>
          <w:sz w:val="24"/>
          <w:szCs w:val="24"/>
        </w:rPr>
        <w:t>10.312</w:t>
      </w:r>
      <w:r w:rsidR="003154FF">
        <w:rPr>
          <w:rFonts w:ascii="Times New Roman" w:hAnsi="Times New Roman" w:cs="Times New Roman"/>
          <w:sz w:val="24"/>
          <w:szCs w:val="24"/>
        </w:rPr>
        <w:t xml:space="preserve"> kn, a razlog odstupanja u odnosu na izvještajno razdoblje prethodne godine je </w:t>
      </w:r>
      <w:r w:rsidR="00053B65">
        <w:rPr>
          <w:rFonts w:ascii="Times New Roman" w:hAnsi="Times New Roman" w:cs="Times New Roman"/>
          <w:sz w:val="24"/>
          <w:szCs w:val="24"/>
        </w:rPr>
        <w:t xml:space="preserve">plaćanje dokumentacije za projekt uklanjanja našeg starog </w:t>
      </w:r>
      <w:r w:rsidR="00131894">
        <w:rPr>
          <w:rFonts w:ascii="Times New Roman" w:hAnsi="Times New Roman" w:cs="Times New Roman"/>
          <w:sz w:val="24"/>
          <w:szCs w:val="24"/>
        </w:rPr>
        <w:t>objekta</w:t>
      </w:r>
      <w:r w:rsidR="00053B65">
        <w:rPr>
          <w:rFonts w:ascii="Times New Roman" w:hAnsi="Times New Roman" w:cs="Times New Roman"/>
          <w:sz w:val="24"/>
          <w:szCs w:val="24"/>
        </w:rPr>
        <w:t xml:space="preserve"> koji se više na koristi na loka</w:t>
      </w:r>
      <w:r w:rsidR="009B5338">
        <w:rPr>
          <w:rFonts w:ascii="Times New Roman" w:hAnsi="Times New Roman" w:cs="Times New Roman"/>
          <w:sz w:val="24"/>
          <w:szCs w:val="24"/>
        </w:rPr>
        <w:t>ciji Korenička 34 u iznosu 5.937,50</w:t>
      </w:r>
      <w:r w:rsidR="00053B65">
        <w:rPr>
          <w:rFonts w:ascii="Times New Roman" w:hAnsi="Times New Roman" w:cs="Times New Roman"/>
          <w:sz w:val="24"/>
          <w:szCs w:val="24"/>
        </w:rPr>
        <w:t xml:space="preserve"> kn</w:t>
      </w:r>
      <w:r w:rsidR="00131894">
        <w:rPr>
          <w:rFonts w:ascii="Times New Roman" w:hAnsi="Times New Roman" w:cs="Times New Roman"/>
          <w:sz w:val="24"/>
          <w:szCs w:val="24"/>
        </w:rPr>
        <w:t>.</w:t>
      </w:r>
      <w:r w:rsidR="009B5338">
        <w:rPr>
          <w:rFonts w:ascii="Times New Roman" w:hAnsi="Times New Roman" w:cs="Times New Roman"/>
          <w:sz w:val="24"/>
          <w:szCs w:val="24"/>
        </w:rPr>
        <w:t xml:space="preserve"> Navedeni rashod je odobren i refundiran od strane Gradskog ureda za obrazovanje, kulturu i sport</w:t>
      </w:r>
    </w:p>
    <w:p w:rsidR="009F475B" w:rsidRDefault="00FE2300" w:rsidP="0036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 AOP (183) nalazi se sufinanciranje povećanih troškova</w:t>
      </w:r>
      <w:r w:rsidR="009F475B">
        <w:rPr>
          <w:rFonts w:ascii="Times New Roman" w:hAnsi="Times New Roman" w:cs="Times New Roman"/>
          <w:sz w:val="24"/>
          <w:szCs w:val="24"/>
        </w:rPr>
        <w:t xml:space="preserve"> prijevoza i prehrane djece </w:t>
      </w:r>
      <w:r>
        <w:rPr>
          <w:rFonts w:ascii="Times New Roman" w:hAnsi="Times New Roman" w:cs="Times New Roman"/>
          <w:sz w:val="24"/>
          <w:szCs w:val="24"/>
        </w:rPr>
        <w:t>s teškoćama u razvoju su</w:t>
      </w:r>
      <w:r w:rsidR="009F475B">
        <w:rPr>
          <w:rFonts w:ascii="Times New Roman" w:hAnsi="Times New Roman" w:cs="Times New Roman"/>
          <w:sz w:val="24"/>
          <w:szCs w:val="24"/>
        </w:rPr>
        <w:t>financiranih od strane Grada Zagreba za predškolsku djecu i Državnog proračuna RH za školsku djecu.</w:t>
      </w:r>
    </w:p>
    <w:p w:rsidR="00D61A83" w:rsidRDefault="007C6AD4" w:rsidP="0036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(192) prikazuje iznos od 77.099</w:t>
      </w:r>
      <w:r w:rsidR="00E1332F">
        <w:rPr>
          <w:rFonts w:ascii="Times New Roman" w:hAnsi="Times New Roman" w:cs="Times New Roman"/>
          <w:sz w:val="24"/>
          <w:szCs w:val="24"/>
        </w:rPr>
        <w:t xml:space="preserve"> kn, a razlog odstupanja u odnosu na izvještajno razdoblje prethodne godine je financiranje </w:t>
      </w:r>
      <w:r w:rsidR="00A745C5">
        <w:rPr>
          <w:rFonts w:ascii="Times New Roman" w:hAnsi="Times New Roman" w:cs="Times New Roman"/>
          <w:sz w:val="24"/>
          <w:szCs w:val="24"/>
        </w:rPr>
        <w:t xml:space="preserve">troškova prijevoza </w:t>
      </w:r>
      <w:r w:rsidR="00E1332F">
        <w:rPr>
          <w:rFonts w:ascii="Times New Roman" w:hAnsi="Times New Roman" w:cs="Times New Roman"/>
          <w:sz w:val="24"/>
          <w:szCs w:val="24"/>
        </w:rPr>
        <w:t>i s</w:t>
      </w:r>
      <w:r>
        <w:rPr>
          <w:rFonts w:ascii="Times New Roman" w:hAnsi="Times New Roman" w:cs="Times New Roman"/>
          <w:sz w:val="24"/>
          <w:szCs w:val="24"/>
        </w:rPr>
        <w:t>mještaja</w:t>
      </w:r>
      <w:r w:rsidR="00A745C5">
        <w:rPr>
          <w:rFonts w:ascii="Times New Roman" w:hAnsi="Times New Roman" w:cs="Times New Roman"/>
          <w:sz w:val="24"/>
          <w:szCs w:val="24"/>
        </w:rPr>
        <w:t xml:space="preserve"> učenika</w:t>
      </w:r>
      <w:r>
        <w:rPr>
          <w:rFonts w:ascii="Times New Roman" w:hAnsi="Times New Roman" w:cs="Times New Roman"/>
          <w:sz w:val="24"/>
          <w:szCs w:val="24"/>
        </w:rPr>
        <w:t xml:space="preserve"> 8. razreda</w:t>
      </w:r>
      <w:r w:rsidR="007265C9" w:rsidRPr="007265C9">
        <w:rPr>
          <w:rFonts w:ascii="Times New Roman" w:hAnsi="Times New Roman" w:cs="Times New Roman"/>
          <w:sz w:val="24"/>
          <w:szCs w:val="24"/>
        </w:rPr>
        <w:t xml:space="preserve"> </w:t>
      </w:r>
      <w:r w:rsidR="00A745C5">
        <w:rPr>
          <w:rFonts w:ascii="Times New Roman" w:hAnsi="Times New Roman" w:cs="Times New Roman"/>
          <w:sz w:val="24"/>
          <w:szCs w:val="24"/>
        </w:rPr>
        <w:t xml:space="preserve">i pratnje učenika </w:t>
      </w:r>
      <w:bookmarkStart w:id="0" w:name="_GoBack"/>
      <w:bookmarkEnd w:id="0"/>
      <w:r w:rsidR="007265C9">
        <w:rPr>
          <w:rFonts w:ascii="Times New Roman" w:hAnsi="Times New Roman" w:cs="Times New Roman"/>
          <w:sz w:val="24"/>
          <w:szCs w:val="24"/>
        </w:rPr>
        <w:t xml:space="preserve">na izvanučioničkoj nastavi za 8. razrede (maturalno putovanje)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32F">
        <w:rPr>
          <w:rFonts w:ascii="Times New Roman" w:hAnsi="Times New Roman" w:cs="Times New Roman"/>
          <w:sz w:val="24"/>
          <w:szCs w:val="24"/>
        </w:rPr>
        <w:t>u Biograd na Moru u iznosu od 53.560 kn</w:t>
      </w:r>
      <w:r w:rsidR="00905FEB">
        <w:rPr>
          <w:rFonts w:ascii="Times New Roman" w:hAnsi="Times New Roman" w:cs="Times New Roman"/>
          <w:sz w:val="24"/>
          <w:szCs w:val="24"/>
        </w:rPr>
        <w:t xml:space="preserve"> </w:t>
      </w:r>
      <w:r w:rsidR="00E1332F">
        <w:rPr>
          <w:rFonts w:ascii="Times New Roman" w:hAnsi="Times New Roman" w:cs="Times New Roman"/>
          <w:sz w:val="24"/>
          <w:szCs w:val="24"/>
        </w:rPr>
        <w:t xml:space="preserve">(odobreno i </w:t>
      </w:r>
      <w:r w:rsidR="000B2641">
        <w:rPr>
          <w:rFonts w:ascii="Times New Roman" w:hAnsi="Times New Roman" w:cs="Times New Roman"/>
          <w:sz w:val="24"/>
          <w:szCs w:val="24"/>
        </w:rPr>
        <w:t>refundirano</w:t>
      </w:r>
      <w:r w:rsidR="00E1332F">
        <w:rPr>
          <w:rFonts w:ascii="Times New Roman" w:hAnsi="Times New Roman" w:cs="Times New Roman"/>
          <w:sz w:val="24"/>
          <w:szCs w:val="24"/>
        </w:rPr>
        <w:t xml:space="preserve"> od strane Gradskog ureda za</w:t>
      </w:r>
      <w:r w:rsidR="00D61A83">
        <w:rPr>
          <w:rFonts w:ascii="Times New Roman" w:hAnsi="Times New Roman" w:cs="Times New Roman"/>
          <w:sz w:val="24"/>
          <w:szCs w:val="24"/>
        </w:rPr>
        <w:t xml:space="preserve"> obrazovanje, kulturu i sport).</w:t>
      </w:r>
    </w:p>
    <w:p w:rsidR="00B423F8" w:rsidRDefault="00B423F8" w:rsidP="0036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0D422E">
        <w:rPr>
          <w:rFonts w:ascii="Times New Roman" w:hAnsi="Times New Roman" w:cs="Times New Roman"/>
          <w:sz w:val="24"/>
          <w:szCs w:val="24"/>
        </w:rPr>
        <w:t>(363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422E">
        <w:rPr>
          <w:rFonts w:ascii="Times New Roman" w:hAnsi="Times New Roman" w:cs="Times New Roman"/>
          <w:sz w:val="24"/>
          <w:szCs w:val="24"/>
        </w:rPr>
        <w:t xml:space="preserve"> iznos od 2.939 kn, razlog odstupanja je nabava otirača (1.713,94 kn) i kolica za čišćenje prostorija (1.225,00 kn)</w:t>
      </w:r>
      <w:r w:rsidR="003A445F">
        <w:rPr>
          <w:rFonts w:ascii="Times New Roman" w:hAnsi="Times New Roman" w:cs="Times New Roman"/>
          <w:sz w:val="24"/>
          <w:szCs w:val="24"/>
        </w:rPr>
        <w:t xml:space="preserve"> za novu</w:t>
      </w:r>
      <w:r w:rsidR="000D422E">
        <w:rPr>
          <w:rFonts w:ascii="Times New Roman" w:hAnsi="Times New Roman" w:cs="Times New Roman"/>
          <w:sz w:val="24"/>
          <w:szCs w:val="24"/>
        </w:rPr>
        <w:t xml:space="preserve"> lokac</w:t>
      </w:r>
      <w:r w:rsidR="003A445F">
        <w:rPr>
          <w:rFonts w:ascii="Times New Roman" w:hAnsi="Times New Roman" w:cs="Times New Roman"/>
          <w:sz w:val="24"/>
          <w:szCs w:val="24"/>
        </w:rPr>
        <w:t>iju u  Banjavčićevoj</w:t>
      </w:r>
      <w:r w:rsidR="000D422E">
        <w:rPr>
          <w:rFonts w:ascii="Times New Roman" w:hAnsi="Times New Roman" w:cs="Times New Roman"/>
          <w:sz w:val="24"/>
          <w:szCs w:val="24"/>
        </w:rPr>
        <w:t xml:space="preserve"> 16. </w:t>
      </w:r>
    </w:p>
    <w:p w:rsidR="00DE127D" w:rsidRDefault="00AE6510" w:rsidP="00DE127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(367) u iznosu od 193.338</w:t>
      </w:r>
      <w:r w:rsidR="00DE127D">
        <w:rPr>
          <w:rFonts w:ascii="Times New Roman" w:hAnsi="Times New Roman" w:cs="Times New Roman"/>
          <w:sz w:val="24"/>
          <w:szCs w:val="24"/>
        </w:rPr>
        <w:t xml:space="preserve"> kn. Razlog odstupanja je</w:t>
      </w:r>
      <w:r w:rsidR="007A4898">
        <w:rPr>
          <w:rFonts w:ascii="Times New Roman" w:hAnsi="Times New Roman" w:cs="Times New Roman"/>
          <w:sz w:val="24"/>
          <w:szCs w:val="24"/>
        </w:rPr>
        <w:t xml:space="preserve"> </w:t>
      </w:r>
      <w:r w:rsidR="00DE127D">
        <w:rPr>
          <w:rFonts w:ascii="Times New Roman" w:hAnsi="Times New Roman" w:cs="Times New Roman"/>
          <w:sz w:val="24"/>
          <w:szCs w:val="24"/>
        </w:rPr>
        <w:t xml:space="preserve">nabave opreme za senzornu integraciju (66.315,38kn), opreme za senzomotoriku (20.263,50 kn), sprava za vježbanje (61.375,00kn) i oprema za kineziterapiju i teretanu (26.133,75 kn) potrebne za opremanje prostora na našoj novoj lokaciji Banjavčićeva 16, što je odobreno i financirano sredstvima </w:t>
      </w:r>
      <w:r w:rsidR="00DE127D">
        <w:rPr>
          <w:rFonts w:ascii="Times New Roman" w:hAnsi="Times New Roman" w:cs="Times New Roman"/>
          <w:sz w:val="24"/>
          <w:szCs w:val="24"/>
        </w:rPr>
        <w:lastRenderedPageBreak/>
        <w:t>osnivača - Grada Zagreba. City Center One donirao je uređaj Tobii  Dynavox PCeye Mini koji olakšava osobama s teškoćama u razvoju pristup računalu (16.700,00 kn).</w:t>
      </w:r>
    </w:p>
    <w:p w:rsidR="004B77E5" w:rsidRDefault="004B77E5" w:rsidP="004B7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E5" w:rsidRDefault="00E27A24" w:rsidP="0036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(633</w:t>
      </w:r>
      <w:r w:rsidR="004B77E5">
        <w:rPr>
          <w:rFonts w:ascii="Times New Roman" w:hAnsi="Times New Roman" w:cs="Times New Roman"/>
          <w:sz w:val="24"/>
          <w:szCs w:val="24"/>
        </w:rPr>
        <w:t>) u iznosu 823.373 kn odnosi se na preneseni višak prihoda</w:t>
      </w:r>
      <w:r>
        <w:rPr>
          <w:rFonts w:ascii="Times New Roman" w:hAnsi="Times New Roman" w:cs="Times New Roman"/>
          <w:sz w:val="24"/>
          <w:szCs w:val="24"/>
        </w:rPr>
        <w:t xml:space="preserve"> i prim</w:t>
      </w:r>
      <w:r w:rsidR="007439D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taka</w:t>
      </w:r>
      <w:r w:rsidR="004B77E5">
        <w:rPr>
          <w:rFonts w:ascii="Times New Roman" w:hAnsi="Times New Roman" w:cs="Times New Roman"/>
          <w:sz w:val="24"/>
          <w:szCs w:val="24"/>
        </w:rPr>
        <w:t xml:space="preserve"> iz prethodnog razdoblja raspoloži</w:t>
      </w:r>
      <w:r w:rsidR="00EB4A1E">
        <w:rPr>
          <w:rFonts w:ascii="Times New Roman" w:hAnsi="Times New Roman" w:cs="Times New Roman"/>
          <w:sz w:val="24"/>
          <w:szCs w:val="24"/>
        </w:rPr>
        <w:t>v</w:t>
      </w:r>
      <w:r w:rsidR="004B77E5">
        <w:rPr>
          <w:rFonts w:ascii="Times New Roman" w:hAnsi="Times New Roman" w:cs="Times New Roman"/>
          <w:sz w:val="24"/>
          <w:szCs w:val="24"/>
        </w:rPr>
        <w:t xml:space="preserve"> u 2017. godini (AOP 637 iz Izvještaja o prihodima i rashodima, primicima i izdacima za razdoblje 1.1.-31.12.2016. godine).</w:t>
      </w:r>
    </w:p>
    <w:p w:rsidR="00792674" w:rsidRDefault="00CA109F" w:rsidP="00364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956B2">
        <w:rPr>
          <w:rFonts w:ascii="Times New Roman" w:hAnsi="Times New Roman" w:cs="Times New Roman"/>
          <w:sz w:val="24"/>
          <w:szCs w:val="24"/>
        </w:rPr>
        <w:t>a AOP (635</w:t>
      </w:r>
      <w:r w:rsidR="006615C8">
        <w:rPr>
          <w:rFonts w:ascii="Times New Roman" w:hAnsi="Times New Roman" w:cs="Times New Roman"/>
          <w:sz w:val="24"/>
          <w:szCs w:val="24"/>
        </w:rPr>
        <w:t>) nalazi se višak prihoda i primitak</w:t>
      </w:r>
      <w:r w:rsidR="003C3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raspoloživ u sljedećem raz</w:t>
      </w:r>
      <w:r w:rsidR="001B2148">
        <w:rPr>
          <w:rFonts w:ascii="Times New Roman" w:hAnsi="Times New Roman" w:cs="Times New Roman"/>
          <w:sz w:val="24"/>
          <w:szCs w:val="24"/>
        </w:rPr>
        <w:t>doblju.</w:t>
      </w:r>
      <w:r w:rsidR="00792674">
        <w:rPr>
          <w:rFonts w:ascii="Times New Roman" w:hAnsi="Times New Roman" w:cs="Times New Roman"/>
          <w:sz w:val="24"/>
          <w:szCs w:val="24"/>
        </w:rPr>
        <w:t xml:space="preserve"> </w:t>
      </w:r>
      <w:r w:rsidR="00792674" w:rsidRPr="00792674">
        <w:rPr>
          <w:rFonts w:ascii="Times New Roman" w:hAnsi="Times New Roman" w:cs="Times New Roman"/>
          <w:sz w:val="24"/>
          <w:szCs w:val="24"/>
        </w:rPr>
        <w:t>Izvor financiranja iz kojih je proizašao navedeni višak je financiranje</w:t>
      </w:r>
      <w:r w:rsidR="00212C1B">
        <w:rPr>
          <w:rFonts w:ascii="Times New Roman" w:hAnsi="Times New Roman" w:cs="Times New Roman"/>
          <w:sz w:val="24"/>
          <w:szCs w:val="24"/>
        </w:rPr>
        <w:t>,</w:t>
      </w:r>
      <w:r w:rsidR="00792674" w:rsidRPr="00792674">
        <w:rPr>
          <w:rFonts w:ascii="Times New Roman" w:hAnsi="Times New Roman" w:cs="Times New Roman"/>
          <w:sz w:val="24"/>
          <w:szCs w:val="24"/>
        </w:rPr>
        <w:t xml:space="preserve"> na mjesečnoj bazi iz Državnog proračuna materijalnih rashoda namijenjenih za vlastiti prijevoz djece s teškoćama</w:t>
      </w:r>
      <w:r w:rsidR="00457558">
        <w:rPr>
          <w:rFonts w:ascii="Times New Roman" w:hAnsi="Times New Roman" w:cs="Times New Roman"/>
          <w:sz w:val="24"/>
          <w:szCs w:val="24"/>
        </w:rPr>
        <w:t xml:space="preserve"> u razvoju</w:t>
      </w:r>
      <w:r w:rsidR="00212C1B">
        <w:rPr>
          <w:rFonts w:ascii="Times New Roman" w:hAnsi="Times New Roman" w:cs="Times New Roman"/>
          <w:sz w:val="24"/>
          <w:szCs w:val="24"/>
        </w:rPr>
        <w:t xml:space="preserve"> koji obavlja Centar, financiranje posebnih nastavnih sredstava i pomagala </w:t>
      </w:r>
      <w:r w:rsidR="00F66787">
        <w:rPr>
          <w:rFonts w:ascii="Times New Roman" w:hAnsi="Times New Roman" w:cs="Times New Roman"/>
          <w:sz w:val="24"/>
          <w:szCs w:val="24"/>
        </w:rPr>
        <w:t>te</w:t>
      </w:r>
      <w:r w:rsidR="00212C1B">
        <w:rPr>
          <w:rFonts w:ascii="Times New Roman" w:hAnsi="Times New Roman" w:cs="Times New Roman"/>
          <w:sz w:val="24"/>
          <w:szCs w:val="24"/>
        </w:rPr>
        <w:t xml:space="preserve"> </w:t>
      </w:r>
      <w:r w:rsidR="00792674">
        <w:rPr>
          <w:rFonts w:ascii="Times New Roman" w:hAnsi="Times New Roman" w:cs="Times New Roman"/>
          <w:sz w:val="24"/>
          <w:szCs w:val="24"/>
        </w:rPr>
        <w:t xml:space="preserve"> prodaj</w:t>
      </w:r>
      <w:r w:rsidR="00457558">
        <w:rPr>
          <w:rFonts w:ascii="Times New Roman" w:hAnsi="Times New Roman" w:cs="Times New Roman"/>
          <w:sz w:val="24"/>
          <w:szCs w:val="24"/>
        </w:rPr>
        <w:t>a</w:t>
      </w:r>
      <w:r w:rsidR="004956B2">
        <w:rPr>
          <w:rFonts w:ascii="Times New Roman" w:hAnsi="Times New Roman" w:cs="Times New Roman"/>
          <w:sz w:val="24"/>
          <w:szCs w:val="24"/>
        </w:rPr>
        <w:t xml:space="preserve"> </w:t>
      </w:r>
      <w:r w:rsidR="00792674">
        <w:rPr>
          <w:rFonts w:ascii="Times New Roman" w:hAnsi="Times New Roman" w:cs="Times New Roman"/>
          <w:sz w:val="24"/>
          <w:szCs w:val="24"/>
        </w:rPr>
        <w:t>zastarjelih</w:t>
      </w:r>
      <w:r w:rsidR="00792674" w:rsidRPr="00792674">
        <w:rPr>
          <w:rFonts w:ascii="Times New Roman" w:hAnsi="Times New Roman" w:cs="Times New Roman"/>
          <w:sz w:val="24"/>
          <w:szCs w:val="24"/>
        </w:rPr>
        <w:t xml:space="preserve"> kombi vozila Centra u 2015.</w:t>
      </w:r>
      <w:r w:rsidR="00792674">
        <w:rPr>
          <w:rFonts w:ascii="Times New Roman" w:hAnsi="Times New Roman" w:cs="Times New Roman"/>
          <w:sz w:val="24"/>
          <w:szCs w:val="24"/>
        </w:rPr>
        <w:t xml:space="preserve"> i 2016.</w:t>
      </w:r>
      <w:r w:rsidR="00792674" w:rsidRPr="00792674">
        <w:rPr>
          <w:rFonts w:ascii="Times New Roman" w:hAnsi="Times New Roman" w:cs="Times New Roman"/>
          <w:sz w:val="24"/>
          <w:szCs w:val="24"/>
        </w:rPr>
        <w:t xml:space="preserve"> godini, na temelju pisanog odobrenja za prodaju od strane Gradskog ureda </w:t>
      </w:r>
      <w:r w:rsidR="00792674">
        <w:rPr>
          <w:rFonts w:ascii="Times New Roman" w:hAnsi="Times New Roman" w:cs="Times New Roman"/>
          <w:sz w:val="24"/>
          <w:szCs w:val="24"/>
        </w:rPr>
        <w:t>za obrazovanje, kulturu i sport.</w:t>
      </w:r>
    </w:p>
    <w:p w:rsidR="006615C8" w:rsidRDefault="001B2148" w:rsidP="0036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Školskom odboru </w:t>
      </w:r>
      <w:r w:rsidR="00CA109F">
        <w:rPr>
          <w:rFonts w:ascii="Times New Roman" w:hAnsi="Times New Roman" w:cs="Times New Roman"/>
          <w:sz w:val="24"/>
          <w:szCs w:val="24"/>
        </w:rPr>
        <w:t>predloženo</w:t>
      </w:r>
      <w:r>
        <w:rPr>
          <w:rFonts w:ascii="Times New Roman" w:hAnsi="Times New Roman" w:cs="Times New Roman"/>
          <w:sz w:val="24"/>
          <w:szCs w:val="24"/>
        </w:rPr>
        <w:t xml:space="preserve"> je tijekom 2016.godine</w:t>
      </w:r>
      <w:r w:rsidR="00CA109F">
        <w:rPr>
          <w:rFonts w:ascii="Times New Roman" w:hAnsi="Times New Roman" w:cs="Times New Roman"/>
          <w:sz w:val="24"/>
          <w:szCs w:val="24"/>
        </w:rPr>
        <w:t xml:space="preserve"> donošenje Odlu</w:t>
      </w:r>
      <w:r>
        <w:rPr>
          <w:rFonts w:ascii="Times New Roman" w:hAnsi="Times New Roman" w:cs="Times New Roman"/>
          <w:sz w:val="24"/>
          <w:szCs w:val="24"/>
        </w:rPr>
        <w:t>ke o namjeni korištenja viška</w:t>
      </w:r>
      <w:r w:rsidR="00250F0E">
        <w:rPr>
          <w:rFonts w:ascii="Times New Roman" w:hAnsi="Times New Roman" w:cs="Times New Roman"/>
          <w:sz w:val="24"/>
          <w:szCs w:val="24"/>
        </w:rPr>
        <w:t xml:space="preserve"> prenesenog sa stanjem na 31.12.2015.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09F">
        <w:rPr>
          <w:rFonts w:ascii="Times New Roman" w:hAnsi="Times New Roman" w:cs="Times New Roman"/>
          <w:sz w:val="24"/>
          <w:szCs w:val="24"/>
        </w:rPr>
        <w:t>u svrhu  poboljšanja</w:t>
      </w:r>
      <w:r w:rsidR="00F51706">
        <w:rPr>
          <w:rFonts w:ascii="Times New Roman" w:hAnsi="Times New Roman" w:cs="Times New Roman"/>
          <w:sz w:val="24"/>
          <w:szCs w:val="24"/>
        </w:rPr>
        <w:t xml:space="preserve"> nastavnog procesa i uvjeta rada djece s poteškoćama u razvoju,</w:t>
      </w:r>
      <w:r w:rsidR="003C3AA6">
        <w:rPr>
          <w:rFonts w:ascii="Times New Roman" w:hAnsi="Times New Roman" w:cs="Times New Roman"/>
          <w:sz w:val="24"/>
          <w:szCs w:val="24"/>
        </w:rPr>
        <w:t xml:space="preserve"> k</w:t>
      </w:r>
      <w:r w:rsidR="00A20489">
        <w:rPr>
          <w:rFonts w:ascii="Times New Roman" w:hAnsi="Times New Roman" w:cs="Times New Roman"/>
          <w:sz w:val="24"/>
          <w:szCs w:val="24"/>
        </w:rPr>
        <w:t>upnje</w:t>
      </w:r>
      <w:r w:rsidR="002311CC">
        <w:rPr>
          <w:rFonts w:ascii="Times New Roman" w:hAnsi="Times New Roman" w:cs="Times New Roman"/>
          <w:sz w:val="24"/>
          <w:szCs w:val="24"/>
        </w:rPr>
        <w:t xml:space="preserve"> didaktičkog materijala, </w:t>
      </w:r>
      <w:r w:rsidR="003C3AA6">
        <w:rPr>
          <w:rFonts w:ascii="Times New Roman" w:hAnsi="Times New Roman" w:cs="Times New Roman"/>
          <w:sz w:val="24"/>
          <w:szCs w:val="24"/>
        </w:rPr>
        <w:t>ostale specijalne opreme za invalide i pomagala za rad s djecom,</w:t>
      </w:r>
      <w:r w:rsidR="004E46D8">
        <w:rPr>
          <w:rFonts w:ascii="Times New Roman" w:hAnsi="Times New Roman" w:cs="Times New Roman"/>
          <w:sz w:val="24"/>
          <w:szCs w:val="24"/>
        </w:rPr>
        <w:t xml:space="preserve"> </w:t>
      </w:r>
      <w:r w:rsidR="00F51706">
        <w:rPr>
          <w:rFonts w:ascii="Times New Roman" w:hAnsi="Times New Roman" w:cs="Times New Roman"/>
          <w:sz w:val="24"/>
          <w:szCs w:val="24"/>
        </w:rPr>
        <w:t>za troškove tek</w:t>
      </w:r>
      <w:r w:rsidR="00AE6510">
        <w:rPr>
          <w:rFonts w:ascii="Times New Roman" w:hAnsi="Times New Roman" w:cs="Times New Roman"/>
          <w:sz w:val="24"/>
          <w:szCs w:val="24"/>
        </w:rPr>
        <w:t>ućeg održavanja naših lokacija</w:t>
      </w:r>
      <w:r w:rsidR="00A82121">
        <w:rPr>
          <w:rFonts w:ascii="Times New Roman" w:hAnsi="Times New Roman" w:cs="Times New Roman"/>
          <w:sz w:val="24"/>
          <w:szCs w:val="24"/>
        </w:rPr>
        <w:t xml:space="preserve"> te za troškove održavanja voznog parka i nabave 1 novog kombi vozila zbog zastarjelosti pri</w:t>
      </w:r>
      <w:r w:rsidR="00250F0E">
        <w:rPr>
          <w:rFonts w:ascii="Times New Roman" w:hAnsi="Times New Roman" w:cs="Times New Roman"/>
          <w:sz w:val="24"/>
          <w:szCs w:val="24"/>
        </w:rPr>
        <w:t>jevoznih sredstava.</w:t>
      </w:r>
      <w:r w:rsidR="00AB344A">
        <w:rPr>
          <w:rFonts w:ascii="Times New Roman" w:hAnsi="Times New Roman" w:cs="Times New Roman"/>
          <w:sz w:val="24"/>
          <w:szCs w:val="24"/>
        </w:rPr>
        <w:t xml:space="preserve"> F</w:t>
      </w:r>
      <w:r w:rsidR="004700BF">
        <w:rPr>
          <w:rFonts w:ascii="Times New Roman" w:hAnsi="Times New Roman" w:cs="Times New Roman"/>
          <w:sz w:val="24"/>
          <w:szCs w:val="24"/>
        </w:rPr>
        <w:t>inancijski plan</w:t>
      </w:r>
      <w:r w:rsidR="00AB344A">
        <w:rPr>
          <w:rFonts w:ascii="Times New Roman" w:hAnsi="Times New Roman" w:cs="Times New Roman"/>
          <w:sz w:val="24"/>
          <w:szCs w:val="24"/>
        </w:rPr>
        <w:t xml:space="preserve"> za 2016.</w:t>
      </w:r>
      <w:r w:rsidR="00250F0E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AB344A">
        <w:rPr>
          <w:rFonts w:ascii="Times New Roman" w:hAnsi="Times New Roman" w:cs="Times New Roman"/>
          <w:sz w:val="24"/>
          <w:szCs w:val="24"/>
        </w:rPr>
        <w:t xml:space="preserve"> dio</w:t>
      </w:r>
      <w:r w:rsidR="002721B1">
        <w:rPr>
          <w:rFonts w:ascii="Times New Roman" w:hAnsi="Times New Roman" w:cs="Times New Roman"/>
          <w:sz w:val="24"/>
          <w:szCs w:val="24"/>
        </w:rPr>
        <w:t xml:space="preserve"> prenesenog viš</w:t>
      </w:r>
      <w:r>
        <w:rPr>
          <w:rFonts w:ascii="Times New Roman" w:hAnsi="Times New Roman" w:cs="Times New Roman"/>
          <w:sz w:val="24"/>
          <w:szCs w:val="24"/>
        </w:rPr>
        <w:t>k</w:t>
      </w:r>
      <w:r w:rsidR="002721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poslovanja</w:t>
      </w:r>
      <w:r w:rsidR="00250F0E">
        <w:rPr>
          <w:rFonts w:ascii="Times New Roman" w:hAnsi="Times New Roman" w:cs="Times New Roman"/>
          <w:sz w:val="24"/>
          <w:szCs w:val="24"/>
        </w:rPr>
        <w:t xml:space="preserve"> </w:t>
      </w:r>
      <w:r w:rsidR="00AB344A">
        <w:rPr>
          <w:rFonts w:ascii="Times New Roman" w:hAnsi="Times New Roman" w:cs="Times New Roman"/>
          <w:sz w:val="24"/>
          <w:szCs w:val="24"/>
        </w:rPr>
        <w:t xml:space="preserve">od 300.000 kn </w:t>
      </w:r>
      <w:r w:rsidR="00250F0E">
        <w:rPr>
          <w:rFonts w:ascii="Times New Roman" w:hAnsi="Times New Roman" w:cs="Times New Roman"/>
          <w:sz w:val="24"/>
          <w:szCs w:val="24"/>
        </w:rPr>
        <w:t>uravnotežen, odobren od strane Školskog odbora</w:t>
      </w:r>
      <w:r w:rsidR="00D55C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D55CAF">
        <w:rPr>
          <w:rFonts w:ascii="Times New Roman" w:hAnsi="Times New Roman" w:cs="Times New Roman"/>
          <w:sz w:val="24"/>
          <w:szCs w:val="24"/>
        </w:rPr>
        <w:t xml:space="preserve"> je</w:t>
      </w:r>
      <w:r w:rsidR="00470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traženo</w:t>
      </w:r>
      <w:r w:rsidR="0029458D">
        <w:rPr>
          <w:rFonts w:ascii="Times New Roman" w:hAnsi="Times New Roman" w:cs="Times New Roman"/>
          <w:sz w:val="24"/>
          <w:szCs w:val="24"/>
        </w:rPr>
        <w:t xml:space="preserve"> odobrenje nadležnih tijela.</w:t>
      </w:r>
      <w:r w:rsidR="00AB344A">
        <w:rPr>
          <w:rFonts w:ascii="Times New Roman" w:hAnsi="Times New Roman" w:cs="Times New Roman"/>
          <w:sz w:val="24"/>
          <w:szCs w:val="24"/>
        </w:rPr>
        <w:t xml:space="preserve"> Odobrenje</w:t>
      </w:r>
      <w:r w:rsidR="002721B1">
        <w:rPr>
          <w:rFonts w:ascii="Times New Roman" w:hAnsi="Times New Roman" w:cs="Times New Roman"/>
          <w:sz w:val="24"/>
          <w:szCs w:val="24"/>
        </w:rPr>
        <w:t xml:space="preserve"> nadležnih tijela</w:t>
      </w:r>
      <w:r w:rsidR="00AB344A">
        <w:rPr>
          <w:rFonts w:ascii="Times New Roman" w:hAnsi="Times New Roman" w:cs="Times New Roman"/>
          <w:sz w:val="24"/>
          <w:szCs w:val="24"/>
        </w:rPr>
        <w:t xml:space="preserve"> i realizacija</w:t>
      </w:r>
      <w:r>
        <w:rPr>
          <w:rFonts w:ascii="Times New Roman" w:hAnsi="Times New Roman" w:cs="Times New Roman"/>
          <w:sz w:val="24"/>
          <w:szCs w:val="24"/>
        </w:rPr>
        <w:t xml:space="preserve"> utroš</w:t>
      </w:r>
      <w:r w:rsidR="00AB344A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dijela viška prihoda poslovanja se </w:t>
      </w:r>
      <w:r w:rsidR="007E0E94">
        <w:rPr>
          <w:rFonts w:ascii="Times New Roman" w:hAnsi="Times New Roman" w:cs="Times New Roman"/>
          <w:sz w:val="24"/>
          <w:szCs w:val="24"/>
        </w:rPr>
        <w:t>još uvijek očekuje.</w:t>
      </w:r>
    </w:p>
    <w:p w:rsidR="00483877" w:rsidRPr="00185284" w:rsidRDefault="00483877" w:rsidP="00364526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0287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 obvezama</w:t>
      </w:r>
      <w:r w:rsidR="00185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6794" w:rsidRDefault="007B2B95" w:rsidP="00364526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(003) 70.780 kn</w:t>
      </w:r>
      <w:r w:rsidR="00436794">
        <w:rPr>
          <w:rFonts w:ascii="Times New Roman" w:hAnsi="Times New Roman" w:cs="Times New Roman"/>
          <w:bCs/>
          <w:sz w:val="24"/>
          <w:szCs w:val="24"/>
        </w:rPr>
        <w:t xml:space="preserve"> sadrži </w:t>
      </w:r>
      <w:r w:rsidR="00ED57FF">
        <w:rPr>
          <w:rFonts w:ascii="Times New Roman" w:hAnsi="Times New Roman" w:cs="Times New Roman"/>
          <w:bCs/>
          <w:sz w:val="24"/>
          <w:szCs w:val="24"/>
        </w:rPr>
        <w:t>povećanje obveza</w:t>
      </w:r>
      <w:r w:rsidR="00071A88">
        <w:rPr>
          <w:rFonts w:ascii="Times New Roman" w:hAnsi="Times New Roman" w:cs="Times New Roman"/>
          <w:bCs/>
          <w:sz w:val="24"/>
          <w:szCs w:val="24"/>
        </w:rPr>
        <w:t xml:space="preserve"> tijekom izvještajnog razdoblja</w:t>
      </w:r>
      <w:r w:rsidR="00436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 povrat u proračun sredstava koja refundira HZZO (naknade za bolovanja iznad 42 dana, ozljede na radu</w:t>
      </w:r>
      <w:r w:rsidR="00E869D0">
        <w:rPr>
          <w:rFonts w:ascii="Times New Roman" w:hAnsi="Times New Roman" w:cs="Times New Roman"/>
          <w:bCs/>
          <w:sz w:val="24"/>
          <w:szCs w:val="24"/>
        </w:rPr>
        <w:t>).</w:t>
      </w:r>
    </w:p>
    <w:p w:rsidR="00ED57FF" w:rsidRDefault="00ED57FF" w:rsidP="00364526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(020) 64.447 kn sadrži podmirene obveze</w:t>
      </w:r>
      <w:r w:rsidR="00071A88">
        <w:rPr>
          <w:rFonts w:ascii="Times New Roman" w:hAnsi="Times New Roman" w:cs="Times New Roman"/>
          <w:bCs/>
          <w:sz w:val="24"/>
          <w:szCs w:val="24"/>
        </w:rPr>
        <w:t xml:space="preserve"> tijekom izvještajnog razdoblja </w:t>
      </w:r>
      <w:r>
        <w:rPr>
          <w:rFonts w:ascii="Times New Roman" w:hAnsi="Times New Roman" w:cs="Times New Roman"/>
          <w:bCs/>
          <w:sz w:val="24"/>
          <w:szCs w:val="24"/>
        </w:rPr>
        <w:t>za povrat u proračun sredstava koja refundira HZZO (naknade za bolovanja iznad 42 dana, ozljede na radu).</w:t>
      </w:r>
    </w:p>
    <w:p w:rsidR="0071199E" w:rsidRDefault="002C645A" w:rsidP="00364526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(037) 18.9</w:t>
      </w:r>
      <w:r w:rsidR="004F3E67">
        <w:rPr>
          <w:rFonts w:ascii="Times New Roman" w:hAnsi="Times New Roman" w:cs="Times New Roman"/>
          <w:bCs/>
          <w:sz w:val="24"/>
          <w:szCs w:val="24"/>
        </w:rPr>
        <w:t>07</w:t>
      </w:r>
      <w:r w:rsidR="007119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212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4F3E67">
        <w:rPr>
          <w:rFonts w:ascii="Times New Roman" w:hAnsi="Times New Roman" w:cs="Times New Roman"/>
          <w:bCs/>
          <w:sz w:val="24"/>
          <w:szCs w:val="24"/>
        </w:rPr>
        <w:t xml:space="preserve">odnosi na stanje dospjelih obveza na kraju </w:t>
      </w:r>
      <w:r w:rsidR="004017E6">
        <w:rPr>
          <w:rFonts w:ascii="Times New Roman" w:hAnsi="Times New Roman" w:cs="Times New Roman"/>
          <w:bCs/>
          <w:sz w:val="24"/>
          <w:szCs w:val="24"/>
        </w:rPr>
        <w:t xml:space="preserve">razdoblja, unesen je podatak o  </w:t>
      </w:r>
      <w:r w:rsidR="004F3E67">
        <w:rPr>
          <w:rFonts w:ascii="Times New Roman" w:hAnsi="Times New Roman" w:cs="Times New Roman"/>
          <w:bCs/>
          <w:sz w:val="24"/>
          <w:szCs w:val="24"/>
        </w:rPr>
        <w:t>neplaćenim obvezama koje su do</w:t>
      </w:r>
      <w:r w:rsidR="004017E6">
        <w:rPr>
          <w:rFonts w:ascii="Times New Roman" w:hAnsi="Times New Roman" w:cs="Times New Roman"/>
          <w:bCs/>
          <w:sz w:val="24"/>
          <w:szCs w:val="24"/>
        </w:rPr>
        <w:t>spjele do zadnjeg dana razdoblja za koje se sastavlja izvještaj.</w:t>
      </w:r>
      <w:r w:rsidR="004F3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Obveze se odnose na obveze za materijalne rashode. </w:t>
      </w:r>
      <w:r w:rsidR="008A4212">
        <w:rPr>
          <w:rFonts w:ascii="Times New Roman" w:hAnsi="Times New Roman" w:cs="Times New Roman"/>
          <w:bCs/>
          <w:sz w:val="24"/>
          <w:szCs w:val="24"/>
        </w:rPr>
        <w:t>Obveze nisu podmi</w:t>
      </w:r>
      <w:r w:rsidR="004017E6">
        <w:rPr>
          <w:rFonts w:ascii="Times New Roman" w:hAnsi="Times New Roman" w:cs="Times New Roman"/>
          <w:bCs/>
          <w:sz w:val="24"/>
          <w:szCs w:val="24"/>
        </w:rPr>
        <w:t xml:space="preserve">rene do </w:t>
      </w:r>
      <w:r w:rsidR="004017E6">
        <w:rPr>
          <w:rFonts w:ascii="Times New Roman" w:hAnsi="Times New Roman" w:cs="Times New Roman"/>
          <w:bCs/>
          <w:sz w:val="24"/>
          <w:szCs w:val="24"/>
        </w:rPr>
        <w:lastRenderedPageBreak/>
        <w:t>kraja izvještajnog razdoblja</w:t>
      </w:r>
      <w:r w:rsidR="00436794">
        <w:rPr>
          <w:rFonts w:ascii="Times New Roman" w:hAnsi="Times New Roman" w:cs="Times New Roman"/>
          <w:bCs/>
          <w:sz w:val="24"/>
          <w:szCs w:val="24"/>
        </w:rPr>
        <w:t xml:space="preserve"> iz razloga što su računi kasno zaprimljeni (nakon datuma dospijeća).</w:t>
      </w:r>
    </w:p>
    <w:p w:rsidR="00D624DB" w:rsidRDefault="007439DF" w:rsidP="0036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(090</w:t>
      </w:r>
      <w:r w:rsidR="00D742DD">
        <w:rPr>
          <w:rFonts w:ascii="Times New Roman" w:hAnsi="Times New Roman" w:cs="Times New Roman"/>
          <w:sz w:val="24"/>
          <w:szCs w:val="24"/>
        </w:rPr>
        <w:t>)</w:t>
      </w:r>
      <w:r w:rsidR="00860006">
        <w:rPr>
          <w:rFonts w:ascii="Times New Roman" w:hAnsi="Times New Roman" w:cs="Times New Roman"/>
          <w:sz w:val="24"/>
          <w:szCs w:val="24"/>
        </w:rPr>
        <w:t xml:space="preserve"> 893.985kn</w:t>
      </w:r>
      <w:r w:rsidR="00A33D98">
        <w:rPr>
          <w:rFonts w:ascii="Times New Roman" w:hAnsi="Times New Roman" w:cs="Times New Roman"/>
          <w:sz w:val="24"/>
          <w:szCs w:val="24"/>
        </w:rPr>
        <w:t xml:space="preserve"> </w:t>
      </w:r>
      <w:r w:rsidR="004927E4">
        <w:rPr>
          <w:rFonts w:ascii="Times New Roman" w:hAnsi="Times New Roman" w:cs="Times New Roman"/>
          <w:sz w:val="24"/>
          <w:szCs w:val="24"/>
        </w:rPr>
        <w:t>čini nedospjele obveze na kraju izvještajnog razdoblja</w:t>
      </w:r>
      <w:r w:rsidR="00D4522F">
        <w:rPr>
          <w:rFonts w:ascii="Times New Roman" w:hAnsi="Times New Roman" w:cs="Times New Roman"/>
          <w:sz w:val="24"/>
          <w:szCs w:val="24"/>
        </w:rPr>
        <w:t>, one obveze koje su nastale u tekućem razdoblju</w:t>
      </w:r>
      <w:r w:rsidR="00195BEC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njihovo dospijeće je u sljedećem izvještajnom razdoblju.</w:t>
      </w:r>
      <w:r w:rsidR="00D4522F">
        <w:rPr>
          <w:rFonts w:ascii="Times New Roman" w:hAnsi="Times New Roman" w:cs="Times New Roman"/>
          <w:sz w:val="24"/>
          <w:szCs w:val="24"/>
        </w:rPr>
        <w:t xml:space="preserve"> Navedene obveze sadrže</w:t>
      </w:r>
      <w:r w:rsidR="005776C5">
        <w:rPr>
          <w:rFonts w:ascii="Times New Roman" w:hAnsi="Times New Roman" w:cs="Times New Roman"/>
          <w:sz w:val="24"/>
          <w:szCs w:val="24"/>
        </w:rPr>
        <w:t>:</w:t>
      </w:r>
      <w:r w:rsidR="00A33D98">
        <w:rPr>
          <w:rFonts w:ascii="Times New Roman" w:hAnsi="Times New Roman" w:cs="Times New Roman"/>
          <w:sz w:val="24"/>
          <w:szCs w:val="24"/>
        </w:rPr>
        <w:t xml:space="preserve"> nedospjele </w:t>
      </w:r>
      <w:r w:rsidR="00EE200C">
        <w:rPr>
          <w:rFonts w:ascii="Times New Roman" w:hAnsi="Times New Roman" w:cs="Times New Roman"/>
          <w:sz w:val="24"/>
          <w:szCs w:val="24"/>
        </w:rPr>
        <w:t>obveze za plaću zadnjeg mjeseca izvještajnog razdoblja</w:t>
      </w:r>
      <w:r w:rsidR="00195BEC">
        <w:rPr>
          <w:rFonts w:ascii="Times New Roman" w:hAnsi="Times New Roman" w:cs="Times New Roman"/>
          <w:sz w:val="24"/>
          <w:szCs w:val="24"/>
        </w:rPr>
        <w:t>,</w:t>
      </w:r>
      <w:r w:rsidR="00EE200C">
        <w:rPr>
          <w:rFonts w:ascii="Times New Roman" w:hAnsi="Times New Roman" w:cs="Times New Roman"/>
          <w:sz w:val="24"/>
          <w:szCs w:val="24"/>
        </w:rPr>
        <w:t xml:space="preserve"> naknade za troškove prijevoza zaposlenika</w:t>
      </w:r>
      <w:r w:rsidR="00791A9B">
        <w:rPr>
          <w:rFonts w:ascii="Times New Roman" w:hAnsi="Times New Roman" w:cs="Times New Roman"/>
          <w:sz w:val="24"/>
          <w:szCs w:val="24"/>
        </w:rPr>
        <w:t xml:space="preserve"> za zadnje izvještajno razdoblje</w:t>
      </w:r>
      <w:r w:rsidR="00D06CD8">
        <w:rPr>
          <w:rFonts w:ascii="Times New Roman" w:hAnsi="Times New Roman" w:cs="Times New Roman"/>
          <w:sz w:val="24"/>
          <w:szCs w:val="24"/>
        </w:rPr>
        <w:t>, obveze za materijalne rashod</w:t>
      </w:r>
      <w:r w:rsidR="00E17544">
        <w:rPr>
          <w:rFonts w:ascii="Times New Roman" w:hAnsi="Times New Roman" w:cs="Times New Roman"/>
          <w:sz w:val="24"/>
          <w:szCs w:val="24"/>
        </w:rPr>
        <w:t>e</w:t>
      </w:r>
      <w:r w:rsidR="00EE200C">
        <w:rPr>
          <w:rFonts w:ascii="Times New Roman" w:hAnsi="Times New Roman" w:cs="Times New Roman"/>
          <w:sz w:val="24"/>
          <w:szCs w:val="24"/>
        </w:rPr>
        <w:t>, obveze z</w:t>
      </w:r>
      <w:r w:rsidR="00D06CD8">
        <w:rPr>
          <w:rFonts w:ascii="Times New Roman" w:hAnsi="Times New Roman" w:cs="Times New Roman"/>
          <w:sz w:val="24"/>
          <w:szCs w:val="24"/>
        </w:rPr>
        <w:t xml:space="preserve">a financijske rashode, </w:t>
      </w:r>
      <w:r w:rsidR="00EE200C">
        <w:rPr>
          <w:rFonts w:ascii="Times New Roman" w:hAnsi="Times New Roman" w:cs="Times New Roman"/>
          <w:sz w:val="24"/>
          <w:szCs w:val="24"/>
        </w:rPr>
        <w:t>te</w:t>
      </w:r>
      <w:r w:rsidR="000E4CFD">
        <w:rPr>
          <w:rFonts w:ascii="Times New Roman" w:hAnsi="Times New Roman" w:cs="Times New Roman"/>
          <w:sz w:val="24"/>
          <w:szCs w:val="24"/>
        </w:rPr>
        <w:t xml:space="preserve"> obveze za</w:t>
      </w:r>
      <w:r w:rsidR="00D06CD8">
        <w:rPr>
          <w:rFonts w:ascii="Times New Roman" w:hAnsi="Times New Roman" w:cs="Times New Roman"/>
          <w:sz w:val="24"/>
          <w:szCs w:val="24"/>
        </w:rPr>
        <w:t xml:space="preserve"> </w:t>
      </w:r>
      <w:r w:rsidR="00EE200C">
        <w:rPr>
          <w:rFonts w:ascii="Times New Roman" w:hAnsi="Times New Roman" w:cs="Times New Roman"/>
          <w:sz w:val="24"/>
          <w:szCs w:val="24"/>
        </w:rPr>
        <w:t>povrat u proračun sredstava koje refundira HZZO (naknade za bolovanja iznad 42 dana, ozljede na radu)</w:t>
      </w:r>
      <w:r w:rsidR="00D06CD8">
        <w:rPr>
          <w:rFonts w:ascii="Times New Roman" w:hAnsi="Times New Roman" w:cs="Times New Roman"/>
          <w:sz w:val="24"/>
          <w:szCs w:val="24"/>
        </w:rPr>
        <w:t>.</w:t>
      </w:r>
    </w:p>
    <w:p w:rsidR="006A1E84" w:rsidRDefault="006A1E84" w:rsidP="00364526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 rashodima prema funkcijskoj klasifikaciji</w:t>
      </w:r>
    </w:p>
    <w:p w:rsidR="004C33A5" w:rsidRPr="004C33A5" w:rsidRDefault="004C33A5" w:rsidP="00364526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(110) – 12.154.337 kn, prema funkcijskoj klasifikaciji razvrstavaju se rashodi poslovanja (razred 3) i  rashodi za nabavu nefinancijske imovine razred 4.</w:t>
      </w:r>
    </w:p>
    <w:p w:rsidR="006A1E84" w:rsidRDefault="006A1E84" w:rsidP="003645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(122)</w:t>
      </w:r>
      <w:r w:rsidR="008873B2">
        <w:rPr>
          <w:rFonts w:ascii="Times New Roman" w:hAnsi="Times New Roman" w:cs="Times New Roman"/>
          <w:bCs/>
          <w:sz w:val="24"/>
          <w:szCs w:val="24"/>
        </w:rPr>
        <w:t xml:space="preserve"> u iznosu od 1.465</w:t>
      </w:r>
      <w:r w:rsidR="000E4CFD">
        <w:rPr>
          <w:rFonts w:ascii="Times New Roman" w:hAnsi="Times New Roman" w:cs="Times New Roman"/>
          <w:bCs/>
          <w:sz w:val="24"/>
          <w:szCs w:val="24"/>
        </w:rPr>
        <w:t>.171 kn</w:t>
      </w:r>
      <w:r>
        <w:rPr>
          <w:rFonts w:ascii="Times New Roman" w:hAnsi="Times New Roman" w:cs="Times New Roman"/>
          <w:bCs/>
          <w:sz w:val="24"/>
          <w:szCs w:val="24"/>
        </w:rPr>
        <w:t xml:space="preserve"> obuhvaća dodatne usluge u obrazovanju, a odnose se na rashode prijevoza i prehrane predškolske djece i učenika. </w:t>
      </w:r>
    </w:p>
    <w:p w:rsidR="004277CD" w:rsidRDefault="004277CD" w:rsidP="003645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7CD" w:rsidRDefault="004277CD" w:rsidP="003645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77CD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 promjenama u vrijednosti i obujmu imovine i obveza</w:t>
      </w:r>
    </w:p>
    <w:p w:rsidR="004277CD" w:rsidRDefault="004277CD" w:rsidP="003645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77CD" w:rsidRPr="004277CD" w:rsidRDefault="004277CD" w:rsidP="003645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Obrazac se predaje nepopunjen iz razloga što nije bilo promjena na vrijednosti imovine i obveza (podskupina 915) tijekom izvještajnog razdoblja.</w:t>
      </w:r>
    </w:p>
    <w:p w:rsidR="006A1E84" w:rsidRDefault="006A1E84" w:rsidP="0036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84" w:rsidRDefault="006A1E84" w:rsidP="0036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98F" w:rsidRDefault="006E47F1" w:rsidP="003645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Zagrebu, dana: 30</w:t>
      </w:r>
      <w:r w:rsidR="00B93D6C">
        <w:rPr>
          <w:rFonts w:ascii="Times New Roman" w:hAnsi="Times New Roman" w:cs="Times New Roman"/>
        </w:rPr>
        <w:t xml:space="preserve">. </w:t>
      </w:r>
      <w:r w:rsidR="00C9590F">
        <w:rPr>
          <w:rFonts w:ascii="Times New Roman" w:hAnsi="Times New Roman" w:cs="Times New Roman"/>
        </w:rPr>
        <w:t>siječnja 2018</w:t>
      </w:r>
      <w:r w:rsidR="007E398F">
        <w:rPr>
          <w:rFonts w:ascii="Times New Roman" w:hAnsi="Times New Roman" w:cs="Times New Roman"/>
        </w:rPr>
        <w:t>.</w:t>
      </w:r>
      <w:r w:rsidR="007E398F">
        <w:rPr>
          <w:rFonts w:ascii="Times New Roman" w:hAnsi="Times New Roman" w:cs="Times New Roman"/>
        </w:rPr>
        <w:tab/>
      </w:r>
      <w:r w:rsidR="007E398F">
        <w:rPr>
          <w:rFonts w:ascii="Times New Roman" w:hAnsi="Times New Roman" w:cs="Times New Roman"/>
        </w:rPr>
        <w:tab/>
      </w:r>
      <w:r w:rsidR="007E398F">
        <w:rPr>
          <w:rFonts w:ascii="Times New Roman" w:hAnsi="Times New Roman" w:cs="Times New Roman"/>
        </w:rPr>
        <w:tab/>
      </w:r>
      <w:r w:rsidR="007E398F">
        <w:rPr>
          <w:rFonts w:ascii="Times New Roman" w:hAnsi="Times New Roman" w:cs="Times New Roman"/>
        </w:rPr>
        <w:tab/>
      </w:r>
      <w:r w:rsidR="007E398F">
        <w:rPr>
          <w:rFonts w:ascii="Times New Roman" w:hAnsi="Times New Roman" w:cs="Times New Roman"/>
        </w:rPr>
        <w:tab/>
        <w:t>Odgovorna osoba (potpis)</w:t>
      </w:r>
    </w:p>
    <w:p w:rsidR="007E398F" w:rsidRDefault="00457558" w:rsidP="003645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računovodstva</w:t>
      </w:r>
      <w:r w:rsidR="007E398F">
        <w:rPr>
          <w:rFonts w:ascii="Times New Roman" w:hAnsi="Times New Roman" w:cs="Times New Roman"/>
        </w:rPr>
        <w:t>: Roberto Franc</w:t>
      </w:r>
    </w:p>
    <w:p w:rsidR="007E398F" w:rsidRDefault="007E398F" w:rsidP="003645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4EF1">
        <w:rPr>
          <w:rFonts w:ascii="Times New Roman" w:hAnsi="Times New Roman" w:cs="Times New Roman"/>
        </w:rPr>
        <w:tab/>
      </w:r>
      <w:r w:rsidR="00544EF1">
        <w:rPr>
          <w:rFonts w:ascii="Times New Roman" w:hAnsi="Times New Roman" w:cs="Times New Roman"/>
        </w:rPr>
        <w:tab/>
      </w:r>
      <w:r w:rsidR="00544EF1">
        <w:rPr>
          <w:rFonts w:ascii="Times New Roman" w:hAnsi="Times New Roman" w:cs="Times New Roman"/>
        </w:rPr>
        <w:tab/>
      </w:r>
      <w:r w:rsidR="00544E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----------------------------------</w:t>
      </w:r>
    </w:p>
    <w:p w:rsidR="007E398F" w:rsidRDefault="007E398F" w:rsidP="003645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osoba: Željko Kranjec</w:t>
      </w:r>
      <w:r w:rsidR="004E6BEB">
        <w:rPr>
          <w:rFonts w:ascii="Times New Roman" w:hAnsi="Times New Roman" w:cs="Times New Roman"/>
        </w:rPr>
        <w:t>, dipl.teol.</w:t>
      </w:r>
    </w:p>
    <w:p w:rsidR="00364526" w:rsidRDefault="00364526" w:rsidP="00364526">
      <w:pPr>
        <w:spacing w:line="240" w:lineRule="auto"/>
        <w:jc w:val="both"/>
        <w:rPr>
          <w:rFonts w:ascii="Times New Roman" w:hAnsi="Times New Roman" w:cs="Times New Roman"/>
        </w:rPr>
      </w:pPr>
    </w:p>
    <w:p w:rsidR="00364526" w:rsidRDefault="00364526" w:rsidP="00364526">
      <w:pPr>
        <w:spacing w:line="240" w:lineRule="auto"/>
        <w:jc w:val="both"/>
        <w:rPr>
          <w:rFonts w:ascii="Times New Roman" w:hAnsi="Times New Roman" w:cs="Times New Roman"/>
        </w:rPr>
      </w:pPr>
    </w:p>
    <w:p w:rsidR="00364526" w:rsidRPr="00555801" w:rsidRDefault="00364526" w:rsidP="00364526">
      <w:pPr>
        <w:spacing w:line="240" w:lineRule="auto"/>
        <w:jc w:val="both"/>
      </w:pPr>
    </w:p>
    <w:sectPr w:rsidR="00364526" w:rsidRPr="00555801" w:rsidSect="00FA18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960"/>
    <w:rsid w:val="00000FB5"/>
    <w:rsid w:val="00004311"/>
    <w:rsid w:val="00031221"/>
    <w:rsid w:val="00031479"/>
    <w:rsid w:val="0005265A"/>
    <w:rsid w:val="00052EB1"/>
    <w:rsid w:val="00053B65"/>
    <w:rsid w:val="00057A47"/>
    <w:rsid w:val="00071A88"/>
    <w:rsid w:val="00075758"/>
    <w:rsid w:val="000851D2"/>
    <w:rsid w:val="000946F2"/>
    <w:rsid w:val="000A0428"/>
    <w:rsid w:val="000A2C5E"/>
    <w:rsid w:val="000B1726"/>
    <w:rsid w:val="000B2641"/>
    <w:rsid w:val="000C1056"/>
    <w:rsid w:val="000C45BC"/>
    <w:rsid w:val="000D4217"/>
    <w:rsid w:val="000D422E"/>
    <w:rsid w:val="000E4CFD"/>
    <w:rsid w:val="000F119B"/>
    <w:rsid w:val="001015B7"/>
    <w:rsid w:val="00101DB3"/>
    <w:rsid w:val="0010682A"/>
    <w:rsid w:val="00111816"/>
    <w:rsid w:val="001145CA"/>
    <w:rsid w:val="001300BE"/>
    <w:rsid w:val="00131894"/>
    <w:rsid w:val="0013223A"/>
    <w:rsid w:val="00133D15"/>
    <w:rsid w:val="00133F0E"/>
    <w:rsid w:val="0015243B"/>
    <w:rsid w:val="0016088A"/>
    <w:rsid w:val="00165678"/>
    <w:rsid w:val="00173E1A"/>
    <w:rsid w:val="001770FD"/>
    <w:rsid w:val="001778E7"/>
    <w:rsid w:val="001802D2"/>
    <w:rsid w:val="00185284"/>
    <w:rsid w:val="00185634"/>
    <w:rsid w:val="00186756"/>
    <w:rsid w:val="00195BEC"/>
    <w:rsid w:val="001A72D1"/>
    <w:rsid w:val="001B0A96"/>
    <w:rsid w:val="001B2148"/>
    <w:rsid w:val="001B25E5"/>
    <w:rsid w:val="001B2F7C"/>
    <w:rsid w:val="001C707C"/>
    <w:rsid w:val="001D0846"/>
    <w:rsid w:val="001E596C"/>
    <w:rsid w:val="001F1CF1"/>
    <w:rsid w:val="001F72AB"/>
    <w:rsid w:val="002046D0"/>
    <w:rsid w:val="00204EA8"/>
    <w:rsid w:val="00206924"/>
    <w:rsid w:val="00212C1B"/>
    <w:rsid w:val="0021529C"/>
    <w:rsid w:val="00223AB9"/>
    <w:rsid w:val="002311CC"/>
    <w:rsid w:val="00250F0E"/>
    <w:rsid w:val="002560C2"/>
    <w:rsid w:val="0026190F"/>
    <w:rsid w:val="00262487"/>
    <w:rsid w:val="00271570"/>
    <w:rsid w:val="002721B1"/>
    <w:rsid w:val="00272436"/>
    <w:rsid w:val="002820C1"/>
    <w:rsid w:val="00283F08"/>
    <w:rsid w:val="002856F8"/>
    <w:rsid w:val="0029458D"/>
    <w:rsid w:val="00295036"/>
    <w:rsid w:val="00296AEE"/>
    <w:rsid w:val="002A2038"/>
    <w:rsid w:val="002C0A0F"/>
    <w:rsid w:val="002C645A"/>
    <w:rsid w:val="002D35D3"/>
    <w:rsid w:val="002E3853"/>
    <w:rsid w:val="002E63AC"/>
    <w:rsid w:val="002F11A8"/>
    <w:rsid w:val="00302648"/>
    <w:rsid w:val="003154FF"/>
    <w:rsid w:val="003167E1"/>
    <w:rsid w:val="003267E3"/>
    <w:rsid w:val="00327480"/>
    <w:rsid w:val="003406A8"/>
    <w:rsid w:val="00350FF7"/>
    <w:rsid w:val="00364526"/>
    <w:rsid w:val="00370287"/>
    <w:rsid w:val="00381EEB"/>
    <w:rsid w:val="00383A6F"/>
    <w:rsid w:val="00391CB9"/>
    <w:rsid w:val="003A445F"/>
    <w:rsid w:val="003B44B8"/>
    <w:rsid w:val="003C2289"/>
    <w:rsid w:val="003C3AA6"/>
    <w:rsid w:val="003C4517"/>
    <w:rsid w:val="003D65C0"/>
    <w:rsid w:val="003E3AFB"/>
    <w:rsid w:val="003E6439"/>
    <w:rsid w:val="00401343"/>
    <w:rsid w:val="004017E6"/>
    <w:rsid w:val="004108CA"/>
    <w:rsid w:val="00417727"/>
    <w:rsid w:val="00420FD1"/>
    <w:rsid w:val="004277CD"/>
    <w:rsid w:val="00432264"/>
    <w:rsid w:val="00436794"/>
    <w:rsid w:val="004428BB"/>
    <w:rsid w:val="004541C0"/>
    <w:rsid w:val="00457558"/>
    <w:rsid w:val="004700BF"/>
    <w:rsid w:val="00471018"/>
    <w:rsid w:val="00473838"/>
    <w:rsid w:val="00483877"/>
    <w:rsid w:val="00490C68"/>
    <w:rsid w:val="00490E11"/>
    <w:rsid w:val="004927E4"/>
    <w:rsid w:val="004942F8"/>
    <w:rsid w:val="004956B2"/>
    <w:rsid w:val="004B77E5"/>
    <w:rsid w:val="004C1A1B"/>
    <w:rsid w:val="004C33A5"/>
    <w:rsid w:val="004D1E69"/>
    <w:rsid w:val="004D4D6D"/>
    <w:rsid w:val="004E46D8"/>
    <w:rsid w:val="004E6BEB"/>
    <w:rsid w:val="004E71A0"/>
    <w:rsid w:val="004F3176"/>
    <w:rsid w:val="004F3E67"/>
    <w:rsid w:val="004F5CFB"/>
    <w:rsid w:val="0050048F"/>
    <w:rsid w:val="00515AA4"/>
    <w:rsid w:val="00516186"/>
    <w:rsid w:val="005236B7"/>
    <w:rsid w:val="00534F72"/>
    <w:rsid w:val="00544EF1"/>
    <w:rsid w:val="00555801"/>
    <w:rsid w:val="005776C5"/>
    <w:rsid w:val="00592E1E"/>
    <w:rsid w:val="005C4954"/>
    <w:rsid w:val="006075F0"/>
    <w:rsid w:val="00617664"/>
    <w:rsid w:val="00641874"/>
    <w:rsid w:val="0065023A"/>
    <w:rsid w:val="006615C8"/>
    <w:rsid w:val="00661EBC"/>
    <w:rsid w:val="00663A77"/>
    <w:rsid w:val="006744F1"/>
    <w:rsid w:val="00674546"/>
    <w:rsid w:val="006A1E84"/>
    <w:rsid w:val="006A6FF9"/>
    <w:rsid w:val="006B56C9"/>
    <w:rsid w:val="006C551D"/>
    <w:rsid w:val="006D489B"/>
    <w:rsid w:val="006E0E47"/>
    <w:rsid w:val="006E2F1B"/>
    <w:rsid w:val="006E47F1"/>
    <w:rsid w:val="006F13BB"/>
    <w:rsid w:val="0071199E"/>
    <w:rsid w:val="00724D8E"/>
    <w:rsid w:val="007265C9"/>
    <w:rsid w:val="007439DF"/>
    <w:rsid w:val="00752938"/>
    <w:rsid w:val="00755CD3"/>
    <w:rsid w:val="00756962"/>
    <w:rsid w:val="00762E50"/>
    <w:rsid w:val="00767C8F"/>
    <w:rsid w:val="00775BAD"/>
    <w:rsid w:val="00784348"/>
    <w:rsid w:val="007911D3"/>
    <w:rsid w:val="00791A9B"/>
    <w:rsid w:val="007923C0"/>
    <w:rsid w:val="00792674"/>
    <w:rsid w:val="00794B9F"/>
    <w:rsid w:val="007A4898"/>
    <w:rsid w:val="007B2B95"/>
    <w:rsid w:val="007B51ED"/>
    <w:rsid w:val="007C37E6"/>
    <w:rsid w:val="007C6AD4"/>
    <w:rsid w:val="007D1BAF"/>
    <w:rsid w:val="007E0DB2"/>
    <w:rsid w:val="007E0E94"/>
    <w:rsid w:val="007E398F"/>
    <w:rsid w:val="007E39A9"/>
    <w:rsid w:val="007F2724"/>
    <w:rsid w:val="0080746C"/>
    <w:rsid w:val="0081057F"/>
    <w:rsid w:val="00811052"/>
    <w:rsid w:val="00811611"/>
    <w:rsid w:val="0083124F"/>
    <w:rsid w:val="00835739"/>
    <w:rsid w:val="008416E1"/>
    <w:rsid w:val="008435B2"/>
    <w:rsid w:val="00847FB5"/>
    <w:rsid w:val="00860006"/>
    <w:rsid w:val="00864C7F"/>
    <w:rsid w:val="008731D4"/>
    <w:rsid w:val="008873B2"/>
    <w:rsid w:val="008A4212"/>
    <w:rsid w:val="008A495A"/>
    <w:rsid w:val="008A599D"/>
    <w:rsid w:val="008B02DE"/>
    <w:rsid w:val="008C30C0"/>
    <w:rsid w:val="008D1E57"/>
    <w:rsid w:val="008F4709"/>
    <w:rsid w:val="0090547E"/>
    <w:rsid w:val="00905FEB"/>
    <w:rsid w:val="00912C3D"/>
    <w:rsid w:val="00914FD9"/>
    <w:rsid w:val="0091529E"/>
    <w:rsid w:val="00927700"/>
    <w:rsid w:val="00930713"/>
    <w:rsid w:val="0093747E"/>
    <w:rsid w:val="00937E04"/>
    <w:rsid w:val="009456A9"/>
    <w:rsid w:val="00965E1D"/>
    <w:rsid w:val="00967C10"/>
    <w:rsid w:val="00970E01"/>
    <w:rsid w:val="009862AA"/>
    <w:rsid w:val="00986FD2"/>
    <w:rsid w:val="009944D6"/>
    <w:rsid w:val="00997CAF"/>
    <w:rsid w:val="009A3656"/>
    <w:rsid w:val="009A3B2E"/>
    <w:rsid w:val="009B5338"/>
    <w:rsid w:val="009C0576"/>
    <w:rsid w:val="009C6FF8"/>
    <w:rsid w:val="009D793C"/>
    <w:rsid w:val="009F2156"/>
    <w:rsid w:val="009F475B"/>
    <w:rsid w:val="00A00A5C"/>
    <w:rsid w:val="00A02ACC"/>
    <w:rsid w:val="00A20489"/>
    <w:rsid w:val="00A23DB4"/>
    <w:rsid w:val="00A27059"/>
    <w:rsid w:val="00A27CCE"/>
    <w:rsid w:val="00A33D98"/>
    <w:rsid w:val="00A550E9"/>
    <w:rsid w:val="00A55720"/>
    <w:rsid w:val="00A603B3"/>
    <w:rsid w:val="00A65A28"/>
    <w:rsid w:val="00A745C5"/>
    <w:rsid w:val="00A75978"/>
    <w:rsid w:val="00A82121"/>
    <w:rsid w:val="00A8336A"/>
    <w:rsid w:val="00A9296D"/>
    <w:rsid w:val="00AB344A"/>
    <w:rsid w:val="00AB5D8C"/>
    <w:rsid w:val="00AC0CA8"/>
    <w:rsid w:val="00AD4E6C"/>
    <w:rsid w:val="00AD75E7"/>
    <w:rsid w:val="00AE3128"/>
    <w:rsid w:val="00AE60C8"/>
    <w:rsid w:val="00AE6510"/>
    <w:rsid w:val="00B05FC5"/>
    <w:rsid w:val="00B16759"/>
    <w:rsid w:val="00B239A8"/>
    <w:rsid w:val="00B33F41"/>
    <w:rsid w:val="00B423F8"/>
    <w:rsid w:val="00B66F3A"/>
    <w:rsid w:val="00B731D2"/>
    <w:rsid w:val="00B73DE7"/>
    <w:rsid w:val="00B8462A"/>
    <w:rsid w:val="00B93D6C"/>
    <w:rsid w:val="00BA7C78"/>
    <w:rsid w:val="00BB02BF"/>
    <w:rsid w:val="00BB6A7B"/>
    <w:rsid w:val="00BB7D7A"/>
    <w:rsid w:val="00BC14F4"/>
    <w:rsid w:val="00BD1B3C"/>
    <w:rsid w:val="00BD579B"/>
    <w:rsid w:val="00BF7502"/>
    <w:rsid w:val="00C018D3"/>
    <w:rsid w:val="00C063F4"/>
    <w:rsid w:val="00C11255"/>
    <w:rsid w:val="00C158C7"/>
    <w:rsid w:val="00C22B59"/>
    <w:rsid w:val="00C30666"/>
    <w:rsid w:val="00C4213D"/>
    <w:rsid w:val="00C425FB"/>
    <w:rsid w:val="00C46FE8"/>
    <w:rsid w:val="00C52C2F"/>
    <w:rsid w:val="00C73E1F"/>
    <w:rsid w:val="00C7651C"/>
    <w:rsid w:val="00C8521B"/>
    <w:rsid w:val="00C9590F"/>
    <w:rsid w:val="00CA109F"/>
    <w:rsid w:val="00CA359D"/>
    <w:rsid w:val="00CB5AF7"/>
    <w:rsid w:val="00CC3A9A"/>
    <w:rsid w:val="00CE641A"/>
    <w:rsid w:val="00CF05AC"/>
    <w:rsid w:val="00CF4A87"/>
    <w:rsid w:val="00CF5CD5"/>
    <w:rsid w:val="00D06CD8"/>
    <w:rsid w:val="00D113C3"/>
    <w:rsid w:val="00D32BB5"/>
    <w:rsid w:val="00D3698D"/>
    <w:rsid w:val="00D37998"/>
    <w:rsid w:val="00D420BB"/>
    <w:rsid w:val="00D4522F"/>
    <w:rsid w:val="00D45F3C"/>
    <w:rsid w:val="00D55CAF"/>
    <w:rsid w:val="00D61A83"/>
    <w:rsid w:val="00D624DB"/>
    <w:rsid w:val="00D723D4"/>
    <w:rsid w:val="00D73F53"/>
    <w:rsid w:val="00D742DD"/>
    <w:rsid w:val="00D916C8"/>
    <w:rsid w:val="00D96F7C"/>
    <w:rsid w:val="00DA76F1"/>
    <w:rsid w:val="00DB01C5"/>
    <w:rsid w:val="00DB290E"/>
    <w:rsid w:val="00DD0698"/>
    <w:rsid w:val="00DD58FA"/>
    <w:rsid w:val="00DD5AE6"/>
    <w:rsid w:val="00DE127D"/>
    <w:rsid w:val="00DE4589"/>
    <w:rsid w:val="00E00EBC"/>
    <w:rsid w:val="00E02A18"/>
    <w:rsid w:val="00E1332F"/>
    <w:rsid w:val="00E13645"/>
    <w:rsid w:val="00E15414"/>
    <w:rsid w:val="00E17544"/>
    <w:rsid w:val="00E27A24"/>
    <w:rsid w:val="00E343D6"/>
    <w:rsid w:val="00E40740"/>
    <w:rsid w:val="00E42C97"/>
    <w:rsid w:val="00E45240"/>
    <w:rsid w:val="00E6098F"/>
    <w:rsid w:val="00E71AB3"/>
    <w:rsid w:val="00E8094B"/>
    <w:rsid w:val="00E81475"/>
    <w:rsid w:val="00E82CF4"/>
    <w:rsid w:val="00E869D0"/>
    <w:rsid w:val="00E90460"/>
    <w:rsid w:val="00E90960"/>
    <w:rsid w:val="00E910B5"/>
    <w:rsid w:val="00E93E84"/>
    <w:rsid w:val="00E94104"/>
    <w:rsid w:val="00E95C1D"/>
    <w:rsid w:val="00E97763"/>
    <w:rsid w:val="00EA219E"/>
    <w:rsid w:val="00EB49A9"/>
    <w:rsid w:val="00EB4A1E"/>
    <w:rsid w:val="00EC06A9"/>
    <w:rsid w:val="00EC6B57"/>
    <w:rsid w:val="00ED2C76"/>
    <w:rsid w:val="00ED57FF"/>
    <w:rsid w:val="00EE14D7"/>
    <w:rsid w:val="00EE200C"/>
    <w:rsid w:val="00EE78A1"/>
    <w:rsid w:val="00EF6CF0"/>
    <w:rsid w:val="00F028A5"/>
    <w:rsid w:val="00F14A1D"/>
    <w:rsid w:val="00F22983"/>
    <w:rsid w:val="00F24D2A"/>
    <w:rsid w:val="00F30702"/>
    <w:rsid w:val="00F31693"/>
    <w:rsid w:val="00F434B6"/>
    <w:rsid w:val="00F44533"/>
    <w:rsid w:val="00F51706"/>
    <w:rsid w:val="00F51747"/>
    <w:rsid w:val="00F53545"/>
    <w:rsid w:val="00F554CD"/>
    <w:rsid w:val="00F60ABD"/>
    <w:rsid w:val="00F66787"/>
    <w:rsid w:val="00F67478"/>
    <w:rsid w:val="00F874CF"/>
    <w:rsid w:val="00F91B58"/>
    <w:rsid w:val="00FA0822"/>
    <w:rsid w:val="00FA1803"/>
    <w:rsid w:val="00FA1B04"/>
    <w:rsid w:val="00FC2723"/>
    <w:rsid w:val="00FC43C4"/>
    <w:rsid w:val="00FD3C15"/>
    <w:rsid w:val="00FD66DA"/>
    <w:rsid w:val="00FE2300"/>
    <w:rsid w:val="00FE4AF1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248598-922B-42E7-8DED-AD64C88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21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176F-0B3C-46A7-B867-6B66676E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DAVORINA TRSTENJAKA</vt:lpstr>
    </vt:vector>
  </TitlesOfParts>
  <Company>MZOŠ</Company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DAVORINA TRSTENJAKA</dc:title>
  <dc:subject/>
  <dc:creator>Zlatko</dc:creator>
  <cp:keywords/>
  <dc:description/>
  <cp:lastModifiedBy>Korisnik</cp:lastModifiedBy>
  <cp:revision>339</cp:revision>
  <cp:lastPrinted>2017-07-11T11:31:00Z</cp:lastPrinted>
  <dcterms:created xsi:type="dcterms:W3CDTF">2013-02-13T13:23:00Z</dcterms:created>
  <dcterms:modified xsi:type="dcterms:W3CDTF">2018-01-30T07:51:00Z</dcterms:modified>
</cp:coreProperties>
</file>